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06" w:rsidRDefault="00FF729F">
      <w:pPr>
        <w:ind w:hanging="360"/>
      </w:pPr>
      <w:r>
        <w:rPr>
          <w:noProof/>
        </w:rPr>
        <mc:AlternateContent>
          <mc:Choice Requires="wps">
            <w:drawing>
              <wp:anchor distT="45720" distB="45720" distL="114300" distR="114300" simplePos="0" relativeHeight="251662336" behindDoc="0" locked="0" layoutInCell="1" allowOverlap="1" wp14:anchorId="72AADBAE" wp14:editId="1FBAA57D">
                <wp:simplePos x="0" y="0"/>
                <wp:positionH relativeFrom="page">
                  <wp:align>center</wp:align>
                </wp:positionH>
                <wp:positionV relativeFrom="paragraph">
                  <wp:posOffset>1639626</wp:posOffset>
                </wp:positionV>
                <wp:extent cx="6572250" cy="6115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115050"/>
                        </a:xfrm>
                        <a:prstGeom prst="rect">
                          <a:avLst/>
                        </a:prstGeom>
                        <a:noFill/>
                        <a:ln w="9525">
                          <a:noFill/>
                          <a:miter lim="800000"/>
                          <a:headEnd/>
                          <a:tailEnd/>
                        </a:ln>
                      </wps:spPr>
                      <wps:txbx>
                        <w:txbxContent>
                          <w:p w:rsidR="00175D06" w:rsidRDefault="00175D06" w:rsidP="00175D06">
                            <w:pPr>
                              <w:spacing w:after="0"/>
                              <w:rPr>
                                <w:rFonts w:ascii="Arial Rounded MT Bold" w:hAnsi="Arial Rounded MT Bold"/>
                                <w:b/>
                                <w:color w:val="007A37"/>
                                <w:sz w:val="32"/>
                              </w:rPr>
                            </w:pPr>
                            <w:r w:rsidRPr="001A6230">
                              <w:rPr>
                                <w:rFonts w:ascii="Arial Rounded MT Bold" w:hAnsi="Arial Rounded MT Bold"/>
                                <w:b/>
                                <w:color w:val="007A37"/>
                                <w:sz w:val="32"/>
                              </w:rPr>
                              <w:t xml:space="preserve">Protect Your Health     </w:t>
                            </w:r>
                          </w:p>
                          <w:p w:rsidR="00175D06" w:rsidRPr="001A6230" w:rsidRDefault="00175D06" w:rsidP="00175D06">
                            <w:pPr>
                              <w:spacing w:after="0"/>
                              <w:rPr>
                                <w:rFonts w:ascii="Arial Rounded MT Bold" w:hAnsi="Arial Rounded MT Bold"/>
                                <w:b/>
                                <w:color w:val="007A37"/>
                                <w:sz w:val="32"/>
                              </w:rPr>
                            </w:pPr>
                            <w:r w:rsidRPr="001A6230">
                              <w:rPr>
                                <w:rFonts w:ascii="Arial Rounded MT Bold" w:hAnsi="Arial Rounded MT Bold"/>
                                <w:b/>
                                <w:color w:val="007A37"/>
                                <w:sz w:val="32"/>
                              </w:rPr>
                              <w:t xml:space="preserve"> </w:t>
                            </w:r>
                          </w:p>
                          <w:p w:rsidR="00175D06" w:rsidRPr="00C30C5A" w:rsidRDefault="00175D06" w:rsidP="00175D06">
                            <w:pPr>
                              <w:spacing w:after="0"/>
                              <w:rPr>
                                <w:rFonts w:eastAsia="Batang" w:cs="Arial"/>
                                <w:sz w:val="24"/>
                              </w:rPr>
                            </w:pPr>
                            <w:r w:rsidRPr="00C30C5A">
                              <w:rPr>
                                <w:rFonts w:eastAsia="Batang" w:cs="Arial"/>
                                <w:sz w:val="24"/>
                              </w:rPr>
                              <w:t xml:space="preserve">We believe the best way to protect and maximize your health is to start with a health screening. Health screenings are important for early detection of diseases or other possible health problems and, if participated in annually, the data can give you valuable trending information that provides a proactive approach to managing your own health. Early detection of any health issue, followed by treatment and good control of a condition, can result in better outcomes and lowers the risk of serious complications. That’s why it is important to participate in an annual screening - even if you feel perfectly fine. It’s easy to do and takes very little time out of your day -  Century Companies, Inc. is pleased to bring you this opportunity again this year to participate in a wellness screening just for you! </w:t>
                            </w:r>
                          </w:p>
                          <w:p w:rsidR="00175D06" w:rsidRDefault="00175D06" w:rsidP="00175D06">
                            <w:pPr>
                              <w:rPr>
                                <w:sz w:val="6"/>
                              </w:rPr>
                            </w:pPr>
                          </w:p>
                          <w:p w:rsidR="00175D06" w:rsidRPr="00C30C5A" w:rsidRDefault="00175D06" w:rsidP="00175D06">
                            <w:pPr>
                              <w:rPr>
                                <w:sz w:val="6"/>
                              </w:rPr>
                            </w:pPr>
                          </w:p>
                          <w:p w:rsidR="00175D06" w:rsidRDefault="00175D06" w:rsidP="00175D06">
                            <w:pPr>
                              <w:spacing w:after="0" w:line="240" w:lineRule="auto"/>
                              <w:rPr>
                                <w:rFonts w:ascii="Arial Rounded MT Bold" w:hAnsi="Arial Rounded MT Bold"/>
                                <w:b/>
                                <w:color w:val="007A37"/>
                                <w:sz w:val="32"/>
                              </w:rPr>
                            </w:pPr>
                            <w:r>
                              <w:rPr>
                                <w:rFonts w:ascii="Arial Rounded MT Bold" w:hAnsi="Arial Rounded MT Bold"/>
                                <w:b/>
                                <w:color w:val="007A37"/>
                                <w:sz w:val="32"/>
                              </w:rPr>
                              <w:t>Here’s How t</w:t>
                            </w:r>
                            <w:r w:rsidRPr="001A6230">
                              <w:rPr>
                                <w:rFonts w:ascii="Arial Rounded MT Bold" w:hAnsi="Arial Rounded MT Bold"/>
                                <w:b/>
                                <w:color w:val="007A37"/>
                                <w:sz w:val="32"/>
                              </w:rPr>
                              <w:t>he Process Works</w:t>
                            </w:r>
                          </w:p>
                          <w:p w:rsidR="00175D06" w:rsidRPr="001A6230" w:rsidRDefault="00175D06" w:rsidP="00175D06">
                            <w:pPr>
                              <w:spacing w:after="0" w:line="240" w:lineRule="auto"/>
                              <w:rPr>
                                <w:rFonts w:ascii="Arial Rounded MT Bold" w:hAnsi="Arial Rounded MT Bold"/>
                                <w:b/>
                                <w:color w:val="007A37"/>
                                <w:sz w:val="32"/>
                              </w:rPr>
                            </w:pPr>
                          </w:p>
                          <w:p w:rsidR="00175D06" w:rsidRPr="00C30C5A" w:rsidRDefault="00175D06" w:rsidP="00175D06">
                            <w:pPr>
                              <w:spacing w:after="0" w:line="240" w:lineRule="auto"/>
                              <w:rPr>
                                <w:rFonts w:ascii="Arial Rounded MT Bold" w:hAnsi="Arial Rounded MT Bold"/>
                                <w:b/>
                                <w:color w:val="5B9BD5" w:themeColor="accent1"/>
                                <w:sz w:val="6"/>
                              </w:rPr>
                            </w:pPr>
                          </w:p>
                          <w:p w:rsidR="00175D06" w:rsidRPr="00C30C5A" w:rsidRDefault="00175D06" w:rsidP="00175D06">
                            <w:pPr>
                              <w:tabs>
                                <w:tab w:val="left" w:pos="1170"/>
                              </w:tabs>
                              <w:spacing w:after="0"/>
                              <w:rPr>
                                <w:rFonts w:eastAsia="Batang" w:cs="Arial"/>
                                <w:color w:val="000000"/>
                                <w:sz w:val="24"/>
                                <w:szCs w:val="24"/>
                              </w:rPr>
                            </w:pPr>
                            <w:r w:rsidRPr="00C30C5A">
                              <w:rPr>
                                <w:rFonts w:eastAsia="Batang" w:cs="Arial"/>
                                <w:color w:val="000000"/>
                                <w:sz w:val="24"/>
                                <w:szCs w:val="24"/>
                              </w:rPr>
                              <w:t xml:space="preserve">Central Montana Medical Center has partnered with It Starts with Me to bring you </w:t>
                            </w:r>
                            <w:r w:rsidRPr="00C30C5A">
                              <w:rPr>
                                <w:rFonts w:eastAsia="Batang" w:cs="Arial"/>
                                <w:color w:val="000000"/>
                                <w:sz w:val="24"/>
                                <w:szCs w:val="20"/>
                                <w:lang w:val="en-GB"/>
                              </w:rPr>
                              <w:t xml:space="preserve">this employer-sponsored opportunity to complete a health screening, which includes a health risk assessment, lab testing and biometric measurement. </w:t>
                            </w:r>
                            <w:r w:rsidRPr="00C30C5A">
                              <w:rPr>
                                <w:rFonts w:eastAsia="Batang" w:cs="Arial"/>
                                <w:color w:val="000000"/>
                                <w:sz w:val="24"/>
                                <w:szCs w:val="20"/>
                              </w:rPr>
                              <w:t xml:space="preserve"> The health risk assessment is about 36 questions in length and will be completed at your convenience when you register during the period of </w:t>
                            </w:r>
                            <w:r w:rsidR="002833E2">
                              <w:rPr>
                                <w:rFonts w:eastAsia="Batang" w:cs="Arial"/>
                                <w:color w:val="000000"/>
                                <w:sz w:val="24"/>
                                <w:szCs w:val="20"/>
                              </w:rPr>
                              <w:t>March 14</w:t>
                            </w:r>
                            <w:r w:rsidR="002833E2" w:rsidRPr="002833E2">
                              <w:rPr>
                                <w:rFonts w:eastAsia="Batang" w:cs="Arial"/>
                                <w:color w:val="000000"/>
                                <w:sz w:val="24"/>
                                <w:szCs w:val="20"/>
                                <w:vertAlign w:val="superscript"/>
                              </w:rPr>
                              <w:t>th</w:t>
                            </w:r>
                            <w:r w:rsidR="002833E2">
                              <w:rPr>
                                <w:rFonts w:eastAsia="Batang" w:cs="Arial"/>
                                <w:color w:val="000000"/>
                                <w:sz w:val="24"/>
                                <w:szCs w:val="20"/>
                              </w:rPr>
                              <w:t xml:space="preserve"> through April 2</w:t>
                            </w:r>
                            <w:r w:rsidR="002833E2" w:rsidRPr="002833E2">
                              <w:rPr>
                                <w:rFonts w:eastAsia="Batang" w:cs="Arial"/>
                                <w:color w:val="000000"/>
                                <w:sz w:val="24"/>
                                <w:szCs w:val="20"/>
                                <w:vertAlign w:val="superscript"/>
                              </w:rPr>
                              <w:t>nd</w:t>
                            </w:r>
                            <w:r w:rsidR="002833E2">
                              <w:rPr>
                                <w:rFonts w:eastAsia="Batang" w:cs="Arial"/>
                                <w:color w:val="000000"/>
                                <w:sz w:val="24"/>
                                <w:szCs w:val="20"/>
                              </w:rPr>
                              <w:t>, 2019. Registration opens 03/14/19</w:t>
                            </w:r>
                            <w:r w:rsidRPr="00C30C5A">
                              <w:rPr>
                                <w:rFonts w:eastAsia="Batang" w:cs="Arial"/>
                                <w:color w:val="000000"/>
                                <w:sz w:val="24"/>
                                <w:szCs w:val="20"/>
                              </w:rPr>
                              <w:t xml:space="preserve"> at 8:00 </w:t>
                            </w:r>
                            <w:r w:rsidRPr="00C30C5A">
                              <w:rPr>
                                <w:rFonts w:eastAsia="Batang" w:cs="Arial"/>
                                <w:color w:val="000000"/>
                                <w:szCs w:val="20"/>
                              </w:rPr>
                              <w:t xml:space="preserve">a.m. </w:t>
                            </w:r>
                            <w:r w:rsidRPr="00C30C5A">
                              <w:rPr>
                                <w:rFonts w:eastAsia="Batang" w:cs="Arial"/>
                                <w:color w:val="000000"/>
                                <w:sz w:val="24"/>
                                <w:szCs w:val="20"/>
                              </w:rPr>
                              <w:t xml:space="preserve">and can be completed on-line from any computer, any time, at </w:t>
                            </w:r>
                            <w:proofErr w:type="gramStart"/>
                            <w:r w:rsidR="002833E2">
                              <w:rPr>
                                <w:rFonts w:eastAsia="Batang" w:cs="Arial"/>
                                <w:sz w:val="24"/>
                                <w:szCs w:val="20"/>
                              </w:rPr>
                              <w:t>www.cmmc.health</w:t>
                            </w:r>
                            <w:r w:rsidRPr="00C30C5A">
                              <w:rPr>
                                <w:rFonts w:eastAsia="Batang" w:cs="Arial"/>
                                <w:color w:val="000000"/>
                                <w:sz w:val="24"/>
                                <w:szCs w:val="20"/>
                              </w:rPr>
                              <w:t xml:space="preserve">  Click</w:t>
                            </w:r>
                            <w:proofErr w:type="gramEnd"/>
                            <w:r w:rsidRPr="00C30C5A">
                              <w:rPr>
                                <w:rFonts w:eastAsia="Batang" w:cs="Arial"/>
                                <w:color w:val="000000"/>
                                <w:sz w:val="24"/>
                                <w:szCs w:val="20"/>
                              </w:rPr>
                              <w:t xml:space="preserve"> on the link that says “</w:t>
                            </w:r>
                            <w:r w:rsidRPr="00C30C5A">
                              <w:rPr>
                                <w:rFonts w:eastAsia="Batang" w:cs="Arial"/>
                                <w:b/>
                                <w:color w:val="000000"/>
                                <w:sz w:val="24"/>
                                <w:szCs w:val="20"/>
                              </w:rPr>
                              <w:t>Century Companies, Inc. Wellness Screening</w:t>
                            </w:r>
                            <w:r w:rsidRPr="00C30C5A">
                              <w:rPr>
                                <w:rFonts w:eastAsia="Batang" w:cs="Arial"/>
                                <w:color w:val="000000"/>
                                <w:sz w:val="24"/>
                                <w:szCs w:val="20"/>
                              </w:rPr>
                              <w:t xml:space="preserve">” and it will take you directly to the registration page.  The biometric portion and lab draw of the health screening will be held </w:t>
                            </w:r>
                            <w:r w:rsidR="002833E2">
                              <w:rPr>
                                <w:rFonts w:eastAsia="Batang" w:cs="Arial"/>
                                <w:color w:val="000000"/>
                                <w:sz w:val="24"/>
                                <w:szCs w:val="20"/>
                              </w:rPr>
                              <w:t xml:space="preserve">during the Spring Meetings </w:t>
                            </w:r>
                            <w:r w:rsidRPr="00C30C5A">
                              <w:rPr>
                                <w:rFonts w:eastAsia="Batang" w:cs="Arial"/>
                                <w:color w:val="000000"/>
                                <w:sz w:val="24"/>
                                <w:szCs w:val="20"/>
                              </w:rPr>
                              <w:t xml:space="preserve">on </w:t>
                            </w:r>
                            <w:r w:rsidR="002833E2">
                              <w:rPr>
                                <w:rFonts w:eastAsia="Batang" w:cs="Arial"/>
                                <w:color w:val="000000"/>
                                <w:sz w:val="24"/>
                                <w:szCs w:val="20"/>
                              </w:rPr>
                              <w:t>April 3</w:t>
                            </w:r>
                            <w:r w:rsidR="002833E2" w:rsidRPr="002833E2">
                              <w:rPr>
                                <w:rFonts w:eastAsia="Batang" w:cs="Arial"/>
                                <w:color w:val="000000"/>
                                <w:sz w:val="24"/>
                                <w:szCs w:val="20"/>
                                <w:vertAlign w:val="superscript"/>
                              </w:rPr>
                              <w:t>rd</w:t>
                            </w:r>
                            <w:r w:rsidRPr="00C30C5A">
                              <w:rPr>
                                <w:rFonts w:eastAsia="Batang" w:cs="Arial"/>
                                <w:color w:val="000000"/>
                                <w:sz w:val="24"/>
                                <w:szCs w:val="20"/>
                                <w:vertAlign w:val="superscript"/>
                              </w:rPr>
                              <w:t xml:space="preserve"> </w:t>
                            </w:r>
                            <w:r w:rsidRPr="00C30C5A">
                              <w:rPr>
                                <w:rFonts w:eastAsia="Batang" w:cs="Arial"/>
                                <w:color w:val="000000"/>
                                <w:sz w:val="24"/>
                                <w:szCs w:val="20"/>
                              </w:rPr>
                              <w:t xml:space="preserve">at the </w:t>
                            </w:r>
                            <w:proofErr w:type="spellStart"/>
                            <w:r>
                              <w:rPr>
                                <w:rFonts w:eastAsia="Batang" w:cs="Arial"/>
                                <w:color w:val="000000"/>
                                <w:sz w:val="24"/>
                                <w:szCs w:val="20"/>
                              </w:rPr>
                              <w:t>Yogo</w:t>
                            </w:r>
                            <w:proofErr w:type="spellEnd"/>
                            <w:r w:rsidRPr="00C30C5A">
                              <w:rPr>
                                <w:rFonts w:eastAsia="Batang" w:cs="Arial"/>
                                <w:color w:val="000000"/>
                                <w:sz w:val="24"/>
                                <w:szCs w:val="20"/>
                              </w:rPr>
                              <w:t xml:space="preserve"> Inn from 6:00 a.m. – 10:30 a.m. This will be a private opportunity for you to participate in some simple testing: have your blood drawn, check your blood pressure and vital signs; and complete the body mass index determination (BMI), which includes height and weight. </w:t>
                            </w:r>
                            <w:r w:rsidRPr="00C30C5A">
                              <w:rPr>
                                <w:rFonts w:eastAsia="Batang" w:cs="Arial"/>
                                <w:b/>
                                <w:i/>
                                <w:color w:val="000000"/>
                                <w:sz w:val="24"/>
                                <w:szCs w:val="20"/>
                              </w:rPr>
                              <w:t xml:space="preserve">Please wear easily removable socks and shoes. </w:t>
                            </w:r>
                            <w:r w:rsidRPr="00C30C5A">
                              <w:rPr>
                                <w:rFonts w:eastAsia="Batang" w:cs="Arial"/>
                                <w:color w:val="000000"/>
                                <w:sz w:val="24"/>
                                <w:szCs w:val="20"/>
                              </w:rPr>
                              <w:t xml:space="preserve"> Once completed, you’ll receive a customized report in about 2 weeks giving you </w:t>
                            </w:r>
                            <w:r w:rsidRPr="00C30C5A">
                              <w:rPr>
                                <w:rFonts w:eastAsia="Batang" w:cs="Arial"/>
                                <w:color w:val="000000"/>
                                <w:sz w:val="24"/>
                                <w:szCs w:val="24"/>
                              </w:rPr>
                              <w:t xml:space="preserve">important information and insights on how you can protect and maximize your personal health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DBAE" id="_x0000_t202" coordsize="21600,21600" o:spt="202" path="m,l,21600r21600,l21600,xe">
                <v:stroke joinstyle="miter"/>
                <v:path gradientshapeok="t" o:connecttype="rect"/>
              </v:shapetype>
              <v:shape id="Text Box 2" o:spid="_x0000_s1026" type="#_x0000_t202" style="position:absolute;margin-left:0;margin-top:129.1pt;width:517.5pt;height:481.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" filled="f" stroked="f">
                <v:textbox>
                  <w:txbxContent>
                    <w:p w:rsidR="00175D06" w:rsidRDefault="00175D06" w:rsidP="00175D06">
                      <w:pPr>
                        <w:spacing w:after="0"/>
                        <w:rPr>
                          <w:rFonts w:ascii="Arial Rounded MT Bold" w:hAnsi="Arial Rounded MT Bold"/>
                          <w:b/>
                          <w:color w:val="007A37"/>
                          <w:sz w:val="32"/>
                        </w:rPr>
                      </w:pPr>
                      <w:r w:rsidRPr="001A6230">
                        <w:rPr>
                          <w:rFonts w:ascii="Arial Rounded MT Bold" w:hAnsi="Arial Rounded MT Bold"/>
                          <w:b/>
                          <w:color w:val="007A37"/>
                          <w:sz w:val="32"/>
                        </w:rPr>
                        <w:t xml:space="preserve">Protect Your Health     </w:t>
                      </w:r>
                    </w:p>
                    <w:p w:rsidR="00175D06" w:rsidRPr="001A6230" w:rsidRDefault="00175D06" w:rsidP="00175D06">
                      <w:pPr>
                        <w:spacing w:after="0"/>
                        <w:rPr>
                          <w:rFonts w:ascii="Arial Rounded MT Bold" w:hAnsi="Arial Rounded MT Bold"/>
                          <w:b/>
                          <w:color w:val="007A37"/>
                          <w:sz w:val="32"/>
                        </w:rPr>
                      </w:pPr>
                      <w:r w:rsidRPr="001A6230">
                        <w:rPr>
                          <w:rFonts w:ascii="Arial Rounded MT Bold" w:hAnsi="Arial Rounded MT Bold"/>
                          <w:b/>
                          <w:color w:val="007A37"/>
                          <w:sz w:val="32"/>
                        </w:rPr>
                        <w:t xml:space="preserve"> </w:t>
                      </w:r>
                    </w:p>
                    <w:p w:rsidR="00175D06" w:rsidRPr="00C30C5A" w:rsidRDefault="00175D06" w:rsidP="00175D06">
                      <w:pPr>
                        <w:spacing w:after="0"/>
                        <w:rPr>
                          <w:rFonts w:eastAsia="Batang" w:cs="Arial"/>
                          <w:sz w:val="24"/>
                        </w:rPr>
                      </w:pPr>
                      <w:r w:rsidRPr="00C30C5A">
                        <w:rPr>
                          <w:rFonts w:eastAsia="Batang" w:cs="Arial"/>
                          <w:sz w:val="24"/>
                        </w:rPr>
                        <w:t xml:space="preserve">We believe the best way to protect and maximize your health is to start with a health screening. Health screenings are important for early detection of diseases or other possible health problems and, if participated in annually, the data can give you valuable trending information that provides a proactive approach to managing your own health. Early detection of any health issue, followed by treatment and good control of a condition, can result in better outcomes and lowers the risk of serious complications. That’s why it is important to participate in an annual screening - even if you feel perfectly fine. It’s easy to do and takes very little time out of your day -  Century Companies, Inc. is pleased to bring you this opportunity again this year to participate in a wellness screening just for you! </w:t>
                      </w:r>
                    </w:p>
                    <w:p w:rsidR="00175D06" w:rsidRDefault="00175D06" w:rsidP="00175D06">
                      <w:pPr>
                        <w:rPr>
                          <w:sz w:val="6"/>
                        </w:rPr>
                      </w:pPr>
                    </w:p>
                    <w:p w:rsidR="00175D06" w:rsidRPr="00C30C5A" w:rsidRDefault="00175D06" w:rsidP="00175D06">
                      <w:pPr>
                        <w:rPr>
                          <w:sz w:val="6"/>
                        </w:rPr>
                      </w:pPr>
                    </w:p>
                    <w:p w:rsidR="00175D06" w:rsidRDefault="00175D06" w:rsidP="00175D06">
                      <w:pPr>
                        <w:spacing w:after="0" w:line="240" w:lineRule="auto"/>
                        <w:rPr>
                          <w:rFonts w:ascii="Arial Rounded MT Bold" w:hAnsi="Arial Rounded MT Bold"/>
                          <w:b/>
                          <w:color w:val="007A37"/>
                          <w:sz w:val="32"/>
                        </w:rPr>
                      </w:pPr>
                      <w:r>
                        <w:rPr>
                          <w:rFonts w:ascii="Arial Rounded MT Bold" w:hAnsi="Arial Rounded MT Bold"/>
                          <w:b/>
                          <w:color w:val="007A37"/>
                          <w:sz w:val="32"/>
                        </w:rPr>
                        <w:t>Here’s How t</w:t>
                      </w:r>
                      <w:r w:rsidRPr="001A6230">
                        <w:rPr>
                          <w:rFonts w:ascii="Arial Rounded MT Bold" w:hAnsi="Arial Rounded MT Bold"/>
                          <w:b/>
                          <w:color w:val="007A37"/>
                          <w:sz w:val="32"/>
                        </w:rPr>
                        <w:t>he Process Works</w:t>
                      </w:r>
                    </w:p>
                    <w:p w:rsidR="00175D06" w:rsidRPr="001A6230" w:rsidRDefault="00175D06" w:rsidP="00175D06">
                      <w:pPr>
                        <w:spacing w:after="0" w:line="240" w:lineRule="auto"/>
                        <w:rPr>
                          <w:rFonts w:ascii="Arial Rounded MT Bold" w:hAnsi="Arial Rounded MT Bold"/>
                          <w:b/>
                          <w:color w:val="007A37"/>
                          <w:sz w:val="32"/>
                        </w:rPr>
                      </w:pPr>
                    </w:p>
                    <w:p w:rsidR="00175D06" w:rsidRPr="00C30C5A" w:rsidRDefault="00175D06" w:rsidP="00175D06">
                      <w:pPr>
                        <w:spacing w:after="0" w:line="240" w:lineRule="auto"/>
                        <w:rPr>
                          <w:rFonts w:ascii="Arial Rounded MT Bold" w:hAnsi="Arial Rounded MT Bold"/>
                          <w:b/>
                          <w:color w:val="5B9BD5" w:themeColor="accent1"/>
                          <w:sz w:val="6"/>
                        </w:rPr>
                      </w:pPr>
                    </w:p>
                    <w:p w:rsidR="00175D06" w:rsidRPr="00C30C5A" w:rsidRDefault="00175D06" w:rsidP="00175D06">
                      <w:pPr>
                        <w:tabs>
                          <w:tab w:val="left" w:pos="1170"/>
                        </w:tabs>
                        <w:spacing w:after="0"/>
                        <w:rPr>
                          <w:rFonts w:eastAsia="Batang" w:cs="Arial"/>
                          <w:color w:val="000000"/>
                          <w:sz w:val="24"/>
                          <w:szCs w:val="24"/>
                        </w:rPr>
                      </w:pPr>
                      <w:r w:rsidRPr="00C30C5A">
                        <w:rPr>
                          <w:rFonts w:eastAsia="Batang" w:cs="Arial"/>
                          <w:color w:val="000000"/>
                          <w:sz w:val="24"/>
                          <w:szCs w:val="24"/>
                        </w:rPr>
                        <w:t xml:space="preserve">Central Montana Medical Center has partnered with It Starts with Me to bring you </w:t>
                      </w:r>
                      <w:r w:rsidRPr="00C30C5A">
                        <w:rPr>
                          <w:rFonts w:eastAsia="Batang" w:cs="Arial"/>
                          <w:color w:val="000000"/>
                          <w:sz w:val="24"/>
                          <w:szCs w:val="20"/>
                          <w:lang w:val="en-GB"/>
                        </w:rPr>
                        <w:t xml:space="preserve">this employer-sponsored opportunity to complete a health screening, which includes a health risk assessment, lab testing and biometric measurement. </w:t>
                      </w:r>
                      <w:r w:rsidRPr="00C30C5A">
                        <w:rPr>
                          <w:rFonts w:eastAsia="Batang" w:cs="Arial"/>
                          <w:color w:val="000000"/>
                          <w:sz w:val="24"/>
                          <w:szCs w:val="20"/>
                        </w:rPr>
                        <w:t xml:space="preserve"> The health risk assessment is about 36 questions in length and will be completed at your convenience when you register during the period of </w:t>
                      </w:r>
                      <w:r w:rsidR="002833E2">
                        <w:rPr>
                          <w:rFonts w:eastAsia="Batang" w:cs="Arial"/>
                          <w:color w:val="000000"/>
                          <w:sz w:val="24"/>
                          <w:szCs w:val="20"/>
                        </w:rPr>
                        <w:t>March 14</w:t>
                      </w:r>
                      <w:r w:rsidR="002833E2" w:rsidRPr="002833E2">
                        <w:rPr>
                          <w:rFonts w:eastAsia="Batang" w:cs="Arial"/>
                          <w:color w:val="000000"/>
                          <w:sz w:val="24"/>
                          <w:szCs w:val="20"/>
                          <w:vertAlign w:val="superscript"/>
                        </w:rPr>
                        <w:t>th</w:t>
                      </w:r>
                      <w:r w:rsidR="002833E2">
                        <w:rPr>
                          <w:rFonts w:eastAsia="Batang" w:cs="Arial"/>
                          <w:color w:val="000000"/>
                          <w:sz w:val="24"/>
                          <w:szCs w:val="20"/>
                        </w:rPr>
                        <w:t xml:space="preserve"> through April 2</w:t>
                      </w:r>
                      <w:r w:rsidR="002833E2" w:rsidRPr="002833E2">
                        <w:rPr>
                          <w:rFonts w:eastAsia="Batang" w:cs="Arial"/>
                          <w:color w:val="000000"/>
                          <w:sz w:val="24"/>
                          <w:szCs w:val="20"/>
                          <w:vertAlign w:val="superscript"/>
                        </w:rPr>
                        <w:t>nd</w:t>
                      </w:r>
                      <w:r w:rsidR="002833E2">
                        <w:rPr>
                          <w:rFonts w:eastAsia="Batang" w:cs="Arial"/>
                          <w:color w:val="000000"/>
                          <w:sz w:val="24"/>
                          <w:szCs w:val="20"/>
                        </w:rPr>
                        <w:t>, 2019. Registration opens 03/14/19</w:t>
                      </w:r>
                      <w:r w:rsidRPr="00C30C5A">
                        <w:rPr>
                          <w:rFonts w:eastAsia="Batang" w:cs="Arial"/>
                          <w:color w:val="000000"/>
                          <w:sz w:val="24"/>
                          <w:szCs w:val="20"/>
                        </w:rPr>
                        <w:t xml:space="preserve"> at 8:00 </w:t>
                      </w:r>
                      <w:r w:rsidRPr="00C30C5A">
                        <w:rPr>
                          <w:rFonts w:eastAsia="Batang" w:cs="Arial"/>
                          <w:color w:val="000000"/>
                          <w:szCs w:val="20"/>
                        </w:rPr>
                        <w:t xml:space="preserve">a.m. </w:t>
                      </w:r>
                      <w:r w:rsidRPr="00C30C5A">
                        <w:rPr>
                          <w:rFonts w:eastAsia="Batang" w:cs="Arial"/>
                          <w:color w:val="000000"/>
                          <w:sz w:val="24"/>
                          <w:szCs w:val="20"/>
                        </w:rPr>
                        <w:t xml:space="preserve">and can be completed on-line from any computer, any time, at </w:t>
                      </w:r>
                      <w:proofErr w:type="gramStart"/>
                      <w:r w:rsidR="002833E2">
                        <w:rPr>
                          <w:rFonts w:eastAsia="Batang" w:cs="Arial"/>
                          <w:sz w:val="24"/>
                          <w:szCs w:val="20"/>
                        </w:rPr>
                        <w:t>www.cmmc.health</w:t>
                      </w:r>
                      <w:r w:rsidRPr="00C30C5A">
                        <w:rPr>
                          <w:rFonts w:eastAsia="Batang" w:cs="Arial"/>
                          <w:color w:val="000000"/>
                          <w:sz w:val="24"/>
                          <w:szCs w:val="20"/>
                        </w:rPr>
                        <w:t xml:space="preserve">  Click</w:t>
                      </w:r>
                      <w:proofErr w:type="gramEnd"/>
                      <w:r w:rsidRPr="00C30C5A">
                        <w:rPr>
                          <w:rFonts w:eastAsia="Batang" w:cs="Arial"/>
                          <w:color w:val="000000"/>
                          <w:sz w:val="24"/>
                          <w:szCs w:val="20"/>
                        </w:rPr>
                        <w:t xml:space="preserve"> on the link that says “</w:t>
                      </w:r>
                      <w:r w:rsidRPr="00C30C5A">
                        <w:rPr>
                          <w:rFonts w:eastAsia="Batang" w:cs="Arial"/>
                          <w:b/>
                          <w:color w:val="000000"/>
                          <w:sz w:val="24"/>
                          <w:szCs w:val="20"/>
                        </w:rPr>
                        <w:t>Century Companies, Inc. Wellness Screening</w:t>
                      </w:r>
                      <w:r w:rsidRPr="00C30C5A">
                        <w:rPr>
                          <w:rFonts w:eastAsia="Batang" w:cs="Arial"/>
                          <w:color w:val="000000"/>
                          <w:sz w:val="24"/>
                          <w:szCs w:val="20"/>
                        </w:rPr>
                        <w:t xml:space="preserve">” and it will take you directly to the registration page.  The biometric portion and lab draw of the health screening will be held </w:t>
                      </w:r>
                      <w:r w:rsidR="002833E2">
                        <w:rPr>
                          <w:rFonts w:eastAsia="Batang" w:cs="Arial"/>
                          <w:color w:val="000000"/>
                          <w:sz w:val="24"/>
                          <w:szCs w:val="20"/>
                        </w:rPr>
                        <w:t xml:space="preserve">during the Spring Meetings </w:t>
                      </w:r>
                      <w:r w:rsidRPr="00C30C5A">
                        <w:rPr>
                          <w:rFonts w:eastAsia="Batang" w:cs="Arial"/>
                          <w:color w:val="000000"/>
                          <w:sz w:val="24"/>
                          <w:szCs w:val="20"/>
                        </w:rPr>
                        <w:t xml:space="preserve">on </w:t>
                      </w:r>
                      <w:r w:rsidR="002833E2">
                        <w:rPr>
                          <w:rFonts w:eastAsia="Batang" w:cs="Arial"/>
                          <w:color w:val="000000"/>
                          <w:sz w:val="24"/>
                          <w:szCs w:val="20"/>
                        </w:rPr>
                        <w:t>April 3</w:t>
                      </w:r>
                      <w:r w:rsidR="002833E2" w:rsidRPr="002833E2">
                        <w:rPr>
                          <w:rFonts w:eastAsia="Batang" w:cs="Arial"/>
                          <w:color w:val="000000"/>
                          <w:sz w:val="24"/>
                          <w:szCs w:val="20"/>
                          <w:vertAlign w:val="superscript"/>
                        </w:rPr>
                        <w:t>rd</w:t>
                      </w:r>
                      <w:r w:rsidRPr="00C30C5A">
                        <w:rPr>
                          <w:rFonts w:eastAsia="Batang" w:cs="Arial"/>
                          <w:color w:val="000000"/>
                          <w:sz w:val="24"/>
                          <w:szCs w:val="20"/>
                          <w:vertAlign w:val="superscript"/>
                        </w:rPr>
                        <w:t xml:space="preserve"> </w:t>
                      </w:r>
                      <w:r w:rsidRPr="00C30C5A">
                        <w:rPr>
                          <w:rFonts w:eastAsia="Batang" w:cs="Arial"/>
                          <w:color w:val="000000"/>
                          <w:sz w:val="24"/>
                          <w:szCs w:val="20"/>
                        </w:rPr>
                        <w:t xml:space="preserve">at the </w:t>
                      </w:r>
                      <w:proofErr w:type="spellStart"/>
                      <w:r>
                        <w:rPr>
                          <w:rFonts w:eastAsia="Batang" w:cs="Arial"/>
                          <w:color w:val="000000"/>
                          <w:sz w:val="24"/>
                          <w:szCs w:val="20"/>
                        </w:rPr>
                        <w:t>Yogo</w:t>
                      </w:r>
                      <w:proofErr w:type="spellEnd"/>
                      <w:r w:rsidRPr="00C30C5A">
                        <w:rPr>
                          <w:rFonts w:eastAsia="Batang" w:cs="Arial"/>
                          <w:color w:val="000000"/>
                          <w:sz w:val="24"/>
                          <w:szCs w:val="20"/>
                        </w:rPr>
                        <w:t xml:space="preserve"> Inn from 6:00 a.m. – 10:30 a.m. This will be a private opportunity for you to participate in some simple testing: have your blood drawn, check your blood pressure and vital signs; and complete the body mass index determination (BMI), which includes height and weight. </w:t>
                      </w:r>
                      <w:r w:rsidRPr="00C30C5A">
                        <w:rPr>
                          <w:rFonts w:eastAsia="Batang" w:cs="Arial"/>
                          <w:b/>
                          <w:i/>
                          <w:color w:val="000000"/>
                          <w:sz w:val="24"/>
                          <w:szCs w:val="20"/>
                        </w:rPr>
                        <w:t xml:space="preserve">Please wear easily removable socks and shoes. </w:t>
                      </w:r>
                      <w:r w:rsidRPr="00C30C5A">
                        <w:rPr>
                          <w:rFonts w:eastAsia="Batang" w:cs="Arial"/>
                          <w:color w:val="000000"/>
                          <w:sz w:val="24"/>
                          <w:szCs w:val="20"/>
                        </w:rPr>
                        <w:t xml:space="preserve"> Once completed, you’ll receive a customized report in about 2 weeks giving you </w:t>
                      </w:r>
                      <w:r w:rsidRPr="00C30C5A">
                        <w:rPr>
                          <w:rFonts w:eastAsia="Batang" w:cs="Arial"/>
                          <w:color w:val="000000"/>
                          <w:sz w:val="24"/>
                          <w:szCs w:val="24"/>
                        </w:rPr>
                        <w:t xml:space="preserve">important information and insights on how you can protect and maximize your personal health status. </w:t>
                      </w:r>
                    </w:p>
                  </w:txbxContent>
                </v:textbox>
                <w10:wrap type="square" anchorx="page"/>
              </v:shape>
            </w:pict>
          </mc:Fallback>
        </mc:AlternateContent>
      </w:r>
      <w:r w:rsidRPr="00433338">
        <w:rPr>
          <w:rFonts w:ascii="Calibri" w:eastAsia="Calibri" w:hAnsi="Calibri" w:cs="Times New Roman"/>
          <w:noProof/>
          <w:sz w:val="8"/>
        </w:rPr>
        <w:drawing>
          <wp:anchor distT="0" distB="0" distL="114300" distR="114300" simplePos="0" relativeHeight="251670528" behindDoc="0" locked="0" layoutInCell="1" allowOverlap="1" wp14:anchorId="4DC5378C" wp14:editId="21F0E115">
            <wp:simplePos x="0" y="0"/>
            <wp:positionH relativeFrom="margin">
              <wp:align>right</wp:align>
            </wp:positionH>
            <wp:positionV relativeFrom="paragraph">
              <wp:posOffset>7986480</wp:posOffset>
            </wp:positionV>
            <wp:extent cx="1610436" cy="956991"/>
            <wp:effectExtent l="152400" t="152400" r="351790" b="3575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436" cy="95699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F71F5">
        <w:rPr>
          <w:rFonts w:ascii="Batang" w:eastAsia="Batang" w:hAnsi="Batang" w:cs="Times New Roman"/>
          <w:noProof/>
          <w:sz w:val="28"/>
        </w:rPr>
        <mc:AlternateContent>
          <mc:Choice Requires="wps">
            <w:drawing>
              <wp:anchor distT="0" distB="0" distL="114300" distR="114300" simplePos="0" relativeHeight="251668480" behindDoc="0" locked="0" layoutInCell="1" allowOverlap="1" wp14:anchorId="30F7B9B2" wp14:editId="2A9BBE0D">
                <wp:simplePos x="0" y="0"/>
                <wp:positionH relativeFrom="column">
                  <wp:posOffset>-56506</wp:posOffset>
                </wp:positionH>
                <wp:positionV relativeFrom="paragraph">
                  <wp:posOffset>8027092</wp:posOffset>
                </wp:positionV>
                <wp:extent cx="3074276" cy="1119352"/>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074276" cy="1119352"/>
                        </a:xfrm>
                        <a:prstGeom prst="rect">
                          <a:avLst/>
                        </a:prstGeom>
                        <a:noFill/>
                        <a:ln w="6350">
                          <a:noFill/>
                        </a:ln>
                        <a:effectLst/>
                      </wps:spPr>
                      <wps:txbx>
                        <w:txbxContent>
                          <w:p w:rsidR="00175D06" w:rsidRDefault="00175D06" w:rsidP="00175D06">
                            <w:pPr>
                              <w:spacing w:after="0" w:line="240" w:lineRule="auto"/>
                              <w:jc w:val="center"/>
                              <w:rPr>
                                <w:rFonts w:ascii="Arial Rounded MT Bold" w:eastAsia="Batang" w:hAnsi="Arial Rounded MT Bold" w:cs="Aharoni"/>
                                <w:i/>
                                <w:color w:val="002060"/>
                                <w:sz w:val="24"/>
                              </w:rPr>
                            </w:pPr>
                            <w:r>
                              <w:rPr>
                                <w:rFonts w:ascii="Arial Rounded MT Bold" w:eastAsia="Batang" w:hAnsi="Arial Rounded MT Bold" w:cs="Aharoni"/>
                                <w:i/>
                                <w:color w:val="002060"/>
                                <w:sz w:val="24"/>
                              </w:rPr>
                              <w:t>At Central Montana Medical Center,</w:t>
                            </w:r>
                          </w:p>
                          <w:p w:rsidR="00175D06" w:rsidRDefault="00175D06" w:rsidP="00175D06">
                            <w:pPr>
                              <w:spacing w:after="0" w:line="240" w:lineRule="auto"/>
                              <w:jc w:val="center"/>
                              <w:rPr>
                                <w:rFonts w:ascii="Arial Rounded MT Bold" w:eastAsia="Batang" w:hAnsi="Arial Rounded MT Bold" w:cs="Aharoni"/>
                                <w:i/>
                                <w:color w:val="002060"/>
                                <w:sz w:val="24"/>
                              </w:rPr>
                            </w:pPr>
                            <w:r>
                              <w:rPr>
                                <w:rFonts w:ascii="Arial Rounded MT Bold" w:eastAsia="Batang" w:hAnsi="Arial Rounded MT Bold" w:cs="Aharoni"/>
                                <w:i/>
                                <w:color w:val="002060"/>
                                <w:sz w:val="24"/>
                              </w:rPr>
                              <w:t>We are committed to helping you protect your health</w:t>
                            </w:r>
                            <w:proofErr w:type="gramStart"/>
                            <w:r>
                              <w:rPr>
                                <w:rFonts w:ascii="Arial Rounded MT Bold" w:eastAsia="Batang" w:hAnsi="Arial Rounded MT Bold" w:cs="Aharoni"/>
                                <w:i/>
                                <w:color w:val="002060"/>
                                <w:sz w:val="24"/>
                              </w:rPr>
                              <w:t>…..</w:t>
                            </w:r>
                            <w:proofErr w:type="gramEnd"/>
                          </w:p>
                          <w:p w:rsidR="00175D06" w:rsidRDefault="00175D06" w:rsidP="00175D06">
                            <w:pPr>
                              <w:spacing w:after="0" w:line="240" w:lineRule="auto"/>
                              <w:jc w:val="center"/>
                              <w:rPr>
                                <w:rFonts w:ascii="Arial Rounded MT Bold" w:eastAsia="Batang" w:hAnsi="Arial Rounded MT Bold" w:cs="Aharoni"/>
                                <w:i/>
                                <w:color w:val="002060"/>
                                <w:sz w:val="24"/>
                              </w:rPr>
                            </w:pPr>
                          </w:p>
                          <w:p w:rsidR="00175D06" w:rsidRDefault="00175D06" w:rsidP="00175D06">
                            <w:pPr>
                              <w:spacing w:after="0" w:line="240" w:lineRule="auto"/>
                              <w:jc w:val="center"/>
                            </w:pPr>
                            <w:r>
                              <w:rPr>
                                <w:rFonts w:ascii="Arial Rounded MT Bold" w:eastAsia="Batang" w:hAnsi="Arial Rounded MT Bold" w:cs="Aharoni"/>
                                <w:i/>
                                <w:color w:val="002060"/>
                                <w:sz w:val="24"/>
                              </w:rPr>
                              <w:t>For a Lifetime.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B9B2" id="Text Box 8" o:spid="_x0000_s1027" type="#_x0000_t202" style="position:absolute;margin-left:-4.45pt;margin-top:632.05pt;width:242.05pt;height:8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" filled="f" stroked="f" strokeweight=".5pt">
                <v:textbox>
                  <w:txbxContent>
                    <w:p w:rsidR="00175D06" w:rsidRDefault="00175D06" w:rsidP="00175D06">
                      <w:pPr>
                        <w:spacing w:after="0" w:line="240" w:lineRule="auto"/>
                        <w:jc w:val="center"/>
                        <w:rPr>
                          <w:rFonts w:ascii="Arial Rounded MT Bold" w:eastAsia="Batang" w:hAnsi="Arial Rounded MT Bold" w:cs="Aharoni"/>
                          <w:i/>
                          <w:color w:val="002060"/>
                          <w:sz w:val="24"/>
                        </w:rPr>
                      </w:pPr>
                      <w:r>
                        <w:rPr>
                          <w:rFonts w:ascii="Arial Rounded MT Bold" w:eastAsia="Batang" w:hAnsi="Arial Rounded MT Bold" w:cs="Aharoni"/>
                          <w:i/>
                          <w:color w:val="002060"/>
                          <w:sz w:val="24"/>
                        </w:rPr>
                        <w:t>At Central Montana Medical Center,</w:t>
                      </w:r>
                    </w:p>
                    <w:p w:rsidR="00175D06" w:rsidRDefault="00175D06" w:rsidP="00175D06">
                      <w:pPr>
                        <w:spacing w:after="0" w:line="240" w:lineRule="auto"/>
                        <w:jc w:val="center"/>
                        <w:rPr>
                          <w:rFonts w:ascii="Arial Rounded MT Bold" w:eastAsia="Batang" w:hAnsi="Arial Rounded MT Bold" w:cs="Aharoni"/>
                          <w:i/>
                          <w:color w:val="002060"/>
                          <w:sz w:val="24"/>
                        </w:rPr>
                      </w:pPr>
                      <w:r>
                        <w:rPr>
                          <w:rFonts w:ascii="Arial Rounded MT Bold" w:eastAsia="Batang" w:hAnsi="Arial Rounded MT Bold" w:cs="Aharoni"/>
                          <w:i/>
                          <w:color w:val="002060"/>
                          <w:sz w:val="24"/>
                        </w:rPr>
                        <w:t>We are committed to helping you protect your health</w:t>
                      </w:r>
                      <w:proofErr w:type="gramStart"/>
                      <w:r>
                        <w:rPr>
                          <w:rFonts w:ascii="Arial Rounded MT Bold" w:eastAsia="Batang" w:hAnsi="Arial Rounded MT Bold" w:cs="Aharoni"/>
                          <w:i/>
                          <w:color w:val="002060"/>
                          <w:sz w:val="24"/>
                        </w:rPr>
                        <w:t>…..</w:t>
                      </w:r>
                      <w:proofErr w:type="gramEnd"/>
                    </w:p>
                    <w:p w:rsidR="00175D06" w:rsidRDefault="00175D06" w:rsidP="00175D06">
                      <w:pPr>
                        <w:spacing w:after="0" w:line="240" w:lineRule="auto"/>
                        <w:jc w:val="center"/>
                        <w:rPr>
                          <w:rFonts w:ascii="Arial Rounded MT Bold" w:eastAsia="Batang" w:hAnsi="Arial Rounded MT Bold" w:cs="Aharoni"/>
                          <w:i/>
                          <w:color w:val="002060"/>
                          <w:sz w:val="24"/>
                        </w:rPr>
                      </w:pPr>
                    </w:p>
                    <w:p w:rsidR="00175D06" w:rsidRDefault="00175D06" w:rsidP="00175D06">
                      <w:pPr>
                        <w:spacing w:after="0" w:line="240" w:lineRule="auto"/>
                        <w:jc w:val="center"/>
                      </w:pPr>
                      <w:r>
                        <w:rPr>
                          <w:rFonts w:ascii="Arial Rounded MT Bold" w:eastAsia="Batang" w:hAnsi="Arial Rounded MT Bold" w:cs="Aharoni"/>
                          <w:i/>
                          <w:color w:val="002060"/>
                          <w:sz w:val="24"/>
                        </w:rPr>
                        <w:t>For a Lifetime.</w:t>
                      </w:r>
                    </w:p>
                  </w:txbxContent>
                </v:textbox>
              </v:shape>
            </w:pict>
          </mc:Fallback>
        </mc:AlternateContent>
      </w:r>
      <w:r w:rsidR="00175D06" w:rsidRPr="00202490">
        <w:rPr>
          <w:rFonts w:ascii="Calibri" w:eastAsia="Calibri" w:hAnsi="Calibri" w:cs="Times New Roman"/>
          <w:noProof/>
        </w:rPr>
        <mc:AlternateContent>
          <mc:Choice Requires="wps">
            <w:drawing>
              <wp:anchor distT="0" distB="0" distL="114300" distR="114300" simplePos="0" relativeHeight="251666432" behindDoc="1" locked="0" layoutInCell="1" allowOverlap="1" wp14:anchorId="33D6D124" wp14:editId="53221271">
                <wp:simplePos x="0" y="0"/>
                <wp:positionH relativeFrom="column">
                  <wp:posOffset>3253105</wp:posOffset>
                </wp:positionH>
                <wp:positionV relativeFrom="paragraph">
                  <wp:posOffset>545910</wp:posOffset>
                </wp:positionV>
                <wp:extent cx="3253563" cy="882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53563" cy="882650"/>
                        </a:xfrm>
                        <a:prstGeom prst="rect">
                          <a:avLst/>
                        </a:prstGeom>
                        <a:noFill/>
                        <a:ln w="6350">
                          <a:noFill/>
                        </a:ln>
                        <a:effectLst/>
                      </wps:spPr>
                      <wps:txbx>
                        <w:txbxContent>
                          <w:p w:rsidR="00175D06" w:rsidRPr="00B419C4" w:rsidRDefault="00175D06" w:rsidP="00175D06">
                            <w:pPr>
                              <w:rPr>
                                <w:color w:val="002060"/>
                                <w:sz w:val="20"/>
                              </w:rPr>
                            </w:pPr>
                            <w:r w:rsidRPr="00B419C4">
                              <w:rPr>
                                <w:rFonts w:ascii="Brush Script MT" w:hAnsi="Brush Script MT"/>
                                <w:b/>
                                <w:color w:val="002060"/>
                                <w:sz w:val="72"/>
                                <w:szCs w:val="96"/>
                              </w:rPr>
                              <w:t>Wellne</w:t>
                            </w:r>
                            <w:r>
                              <w:rPr>
                                <w:rFonts w:ascii="Brush Script MT" w:hAnsi="Brush Script MT"/>
                                <w:b/>
                                <w:color w:val="002060"/>
                                <w:sz w:val="72"/>
                                <w:szCs w:val="96"/>
                              </w:rPr>
                              <w:t>ss Screening</w:t>
                            </w:r>
                            <w:r w:rsidRPr="00B419C4">
                              <w:rPr>
                                <w:rFonts w:ascii="Calibri" w:hAnsi="Calibri"/>
                                <w:b/>
                                <w:color w:val="002060"/>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D124" id="Text Box 23" o:spid="_x0000_s1028" type="#_x0000_t202" style="position:absolute;margin-left:256.15pt;margin-top:43pt;width:256.2pt;height: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" filled="f" stroked="f" strokeweight=".5pt">
                <v:textbox>
                  <w:txbxContent>
                    <w:p w:rsidR="00175D06" w:rsidRPr="00B419C4" w:rsidRDefault="00175D06" w:rsidP="00175D06">
                      <w:pPr>
                        <w:rPr>
                          <w:color w:val="002060"/>
                          <w:sz w:val="20"/>
                        </w:rPr>
                      </w:pPr>
                      <w:r w:rsidRPr="00B419C4">
                        <w:rPr>
                          <w:rFonts w:ascii="Brush Script MT" w:hAnsi="Brush Script MT"/>
                          <w:b/>
                          <w:color w:val="002060"/>
                          <w:sz w:val="72"/>
                          <w:szCs w:val="96"/>
                        </w:rPr>
                        <w:t>Wellne</w:t>
                      </w:r>
                      <w:r>
                        <w:rPr>
                          <w:rFonts w:ascii="Brush Script MT" w:hAnsi="Brush Script MT"/>
                          <w:b/>
                          <w:color w:val="002060"/>
                          <w:sz w:val="72"/>
                          <w:szCs w:val="96"/>
                        </w:rPr>
                        <w:t>ss Screening</w:t>
                      </w:r>
                      <w:r w:rsidRPr="00B419C4">
                        <w:rPr>
                          <w:rFonts w:ascii="Calibri" w:hAnsi="Calibri"/>
                          <w:b/>
                          <w:color w:val="002060"/>
                          <w:sz w:val="24"/>
                          <w:szCs w:val="28"/>
                        </w:rPr>
                        <w:t xml:space="preserve">         </w:t>
                      </w:r>
                    </w:p>
                  </w:txbxContent>
                </v:textbox>
              </v:shape>
            </w:pict>
          </mc:Fallback>
        </mc:AlternateContent>
      </w:r>
      <w:r w:rsidR="00175D06" w:rsidRPr="00BF71F5">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5D2A5403" wp14:editId="3BE5E490">
                <wp:simplePos x="0" y="0"/>
                <wp:positionH relativeFrom="margin">
                  <wp:posOffset>1951630</wp:posOffset>
                </wp:positionH>
                <wp:positionV relativeFrom="paragraph">
                  <wp:posOffset>81887</wp:posOffset>
                </wp:positionV>
                <wp:extent cx="5124894" cy="489098"/>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124894" cy="489098"/>
                        </a:xfrm>
                        <a:prstGeom prst="rect">
                          <a:avLst/>
                        </a:prstGeom>
                        <a:noFill/>
                        <a:ln w="6350">
                          <a:noFill/>
                        </a:ln>
                        <a:effectLst/>
                      </wps:spPr>
                      <wps:txbx>
                        <w:txbxContent>
                          <w:p w:rsidR="00175D06" w:rsidRPr="00370C88" w:rsidRDefault="00175D06" w:rsidP="00175D06">
                            <w:pPr>
                              <w:spacing w:after="0" w:line="240" w:lineRule="auto"/>
                              <w:jc w:val="center"/>
                              <w:rPr>
                                <w:rFonts w:ascii="Brush Script MT" w:hAnsi="Brush Script MT"/>
                                <w:b/>
                                <w:color w:val="44546A" w:themeColor="text2"/>
                                <w:sz w:val="56"/>
                              </w:rPr>
                            </w:pPr>
                            <w:r>
                              <w:rPr>
                                <w:rFonts w:ascii="Brush Script MT" w:hAnsi="Brush Script MT"/>
                                <w:b/>
                                <w:color w:val="44546A" w:themeColor="text2"/>
                                <w:sz w:val="56"/>
                              </w:rPr>
                              <w:t xml:space="preserve">      </w:t>
                            </w:r>
                            <w:r w:rsidRPr="00C30C5A">
                              <w:rPr>
                                <w:rFonts w:ascii="Brush Script MT" w:hAnsi="Brush Script MT"/>
                                <w:b/>
                                <w:color w:val="44546A" w:themeColor="text2"/>
                                <w:sz w:val="52"/>
                              </w:rPr>
                              <w:t>Century Companies, Inc.</w:t>
                            </w:r>
                          </w:p>
                          <w:p w:rsidR="00175D06" w:rsidRPr="00202490" w:rsidRDefault="00175D06" w:rsidP="00175D06">
                            <w:pPr>
                              <w:spacing w:after="0" w:line="240" w:lineRule="auto"/>
                              <w:jc w:val="center"/>
                              <w:rPr>
                                <w:rFonts w:ascii="ParkAvenue BT" w:hAnsi="ParkAvenue BT"/>
                                <w:b/>
                                <w:color w:val="006C31"/>
                                <w:sz w:val="56"/>
                              </w:rPr>
                            </w:pPr>
                          </w:p>
                          <w:p w:rsidR="00175D06" w:rsidRDefault="00175D06" w:rsidP="00175D06">
                            <w:pPr>
                              <w:spacing w:after="0" w:line="240" w:lineRule="auto"/>
                              <w:rPr>
                                <w:rFonts w:ascii="ParkAvenue BT" w:hAnsi="ParkAvenue BT"/>
                                <w:b/>
                                <w:color w:val="006C31"/>
                                <w:sz w:val="72"/>
                              </w:rPr>
                            </w:pPr>
                          </w:p>
                          <w:p w:rsidR="00175D06" w:rsidRPr="00BF323E" w:rsidRDefault="00175D06" w:rsidP="00175D06">
                            <w:pPr>
                              <w:spacing w:after="0" w:line="240" w:lineRule="auto"/>
                              <w:rPr>
                                <w:rFonts w:ascii="ParkAvenue BT" w:hAnsi="ParkAvenue BT"/>
                                <w:b/>
                                <w:color w:val="006C3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5403" id="Text Box 5" o:spid="_x0000_s1029" type="#_x0000_t202" style="position:absolute;margin-left:153.65pt;margin-top:6.45pt;width:403.55pt;height: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" filled="f" stroked="f" strokeweight=".5pt">
                <v:textbox>
                  <w:txbxContent>
                    <w:p w:rsidR="00175D06" w:rsidRPr="00370C88" w:rsidRDefault="00175D06" w:rsidP="00175D06">
                      <w:pPr>
                        <w:spacing w:after="0" w:line="240" w:lineRule="auto"/>
                        <w:jc w:val="center"/>
                        <w:rPr>
                          <w:rFonts w:ascii="Brush Script MT" w:hAnsi="Brush Script MT"/>
                          <w:b/>
                          <w:color w:val="44546A" w:themeColor="text2"/>
                          <w:sz w:val="56"/>
                        </w:rPr>
                      </w:pPr>
                      <w:r>
                        <w:rPr>
                          <w:rFonts w:ascii="Brush Script MT" w:hAnsi="Brush Script MT"/>
                          <w:b/>
                          <w:color w:val="44546A" w:themeColor="text2"/>
                          <w:sz w:val="56"/>
                        </w:rPr>
                        <w:t xml:space="preserve">      </w:t>
                      </w:r>
                      <w:r w:rsidRPr="00C30C5A">
                        <w:rPr>
                          <w:rFonts w:ascii="Brush Script MT" w:hAnsi="Brush Script MT"/>
                          <w:b/>
                          <w:color w:val="44546A" w:themeColor="text2"/>
                          <w:sz w:val="52"/>
                        </w:rPr>
                        <w:t>Century Companies, Inc.</w:t>
                      </w:r>
                    </w:p>
                    <w:p w:rsidR="00175D06" w:rsidRPr="00202490" w:rsidRDefault="00175D06" w:rsidP="00175D06">
                      <w:pPr>
                        <w:spacing w:after="0" w:line="240" w:lineRule="auto"/>
                        <w:jc w:val="center"/>
                        <w:rPr>
                          <w:rFonts w:ascii="ParkAvenue BT" w:hAnsi="ParkAvenue BT"/>
                          <w:b/>
                          <w:color w:val="006C31"/>
                          <w:sz w:val="56"/>
                        </w:rPr>
                      </w:pPr>
                    </w:p>
                    <w:p w:rsidR="00175D06" w:rsidRDefault="00175D06" w:rsidP="00175D06">
                      <w:pPr>
                        <w:spacing w:after="0" w:line="240" w:lineRule="auto"/>
                        <w:rPr>
                          <w:rFonts w:ascii="ParkAvenue BT" w:hAnsi="ParkAvenue BT"/>
                          <w:b/>
                          <w:color w:val="006C31"/>
                          <w:sz w:val="72"/>
                        </w:rPr>
                      </w:pPr>
                    </w:p>
                    <w:p w:rsidR="00175D06" w:rsidRPr="00BF323E" w:rsidRDefault="00175D06" w:rsidP="00175D06">
                      <w:pPr>
                        <w:spacing w:after="0" w:line="240" w:lineRule="auto"/>
                        <w:rPr>
                          <w:rFonts w:ascii="ParkAvenue BT" w:hAnsi="ParkAvenue BT"/>
                          <w:b/>
                          <w:color w:val="006C31"/>
                          <w:sz w:val="72"/>
                        </w:rPr>
                      </w:pPr>
                    </w:p>
                  </w:txbxContent>
                </v:textbox>
                <w10:wrap anchorx="margin"/>
              </v:shape>
            </w:pict>
          </mc:Fallback>
        </mc:AlternateContent>
      </w:r>
      <w:r w:rsidR="00175D06">
        <w:rPr>
          <w:noProof/>
        </w:rPr>
        <w:drawing>
          <wp:inline distT="0" distB="0" distL="0" distR="0" wp14:anchorId="7D7E2A3F" wp14:editId="6C27AD18">
            <wp:extent cx="3184525" cy="971550"/>
            <wp:effectExtent l="0" t="0" r="0" b="0"/>
            <wp:docPr id="3" name="Picture 3" descr=" Century Compan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entury Companies I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527" cy="972771"/>
                    </a:xfrm>
                    <a:prstGeom prst="rect">
                      <a:avLst/>
                    </a:prstGeom>
                    <a:noFill/>
                    <a:ln>
                      <a:noFill/>
                    </a:ln>
                  </pic:spPr>
                </pic:pic>
              </a:graphicData>
            </a:graphic>
          </wp:inline>
        </w:drawing>
      </w:r>
      <w:r w:rsidR="00175D06">
        <w:rPr>
          <w:noProof/>
        </w:rPr>
        <w:drawing>
          <wp:anchor distT="0" distB="0" distL="114300" distR="114300" simplePos="0" relativeHeight="251660288" behindDoc="1" locked="0" layoutInCell="1" allowOverlap="1" wp14:anchorId="30E46690" wp14:editId="453F6992">
            <wp:simplePos x="0" y="0"/>
            <wp:positionH relativeFrom="column">
              <wp:posOffset>-534992</wp:posOffset>
            </wp:positionH>
            <wp:positionV relativeFrom="paragraph">
              <wp:posOffset>2745930</wp:posOffset>
            </wp:positionV>
            <wp:extent cx="9963486" cy="693306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5823" cy="6934688"/>
                    </a:xfrm>
                    <a:prstGeom prst="rect">
                      <a:avLst/>
                    </a:prstGeom>
                  </pic:spPr>
                </pic:pic>
              </a:graphicData>
            </a:graphic>
            <wp14:sizeRelH relativeFrom="margin">
              <wp14:pctWidth>0</wp14:pctWidth>
            </wp14:sizeRelH>
            <wp14:sizeRelV relativeFrom="margin">
              <wp14:pctHeight>0</wp14:pctHeight>
            </wp14:sizeRelV>
          </wp:anchor>
        </w:drawing>
      </w:r>
    </w:p>
    <w:p w:rsidR="002833E2" w:rsidRDefault="002833E2">
      <w:pPr>
        <w:ind w:hanging="360"/>
      </w:pPr>
    </w:p>
    <w:p w:rsidR="002833E2" w:rsidRDefault="002833E2">
      <w:pPr>
        <w:ind w:hanging="360"/>
      </w:pPr>
    </w:p>
    <w:tbl>
      <w:tblPr>
        <w:tblpPr w:leftFromText="180" w:rightFromText="180" w:vertAnchor="text" w:horzAnchor="margin" w:tblpXSpec="center" w:tblpY="118"/>
        <w:tblOverlap w:val="never"/>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EFF7"/>
        <w:tblLook w:val="0000" w:firstRow="0" w:lastRow="0" w:firstColumn="0" w:lastColumn="0" w:noHBand="0" w:noVBand="0"/>
      </w:tblPr>
      <w:tblGrid>
        <w:gridCol w:w="11220"/>
      </w:tblGrid>
      <w:tr w:rsidR="002833E2" w:rsidRPr="00BF71F5" w:rsidTr="002833E2">
        <w:trPr>
          <w:trHeight w:val="14393"/>
        </w:trPr>
        <w:tc>
          <w:tcPr>
            <w:tcW w:w="11220" w:type="dxa"/>
            <w:shd w:val="clear" w:color="auto" w:fill="auto"/>
          </w:tcPr>
          <w:p w:rsidR="002833E2" w:rsidRPr="00433338" w:rsidRDefault="002833E2" w:rsidP="002833E2">
            <w:pPr>
              <w:spacing w:after="0" w:line="240" w:lineRule="auto"/>
              <w:jc w:val="center"/>
              <w:rPr>
                <w:rFonts w:ascii="Calibri" w:eastAsia="Calibri" w:hAnsi="Calibri" w:cs="Times New Roman"/>
                <w:b/>
                <w:sz w:val="18"/>
              </w:rPr>
            </w:pPr>
          </w:p>
          <w:p w:rsidR="002833E2" w:rsidRPr="00BF71F5" w:rsidRDefault="002833E2" w:rsidP="002833E2">
            <w:pPr>
              <w:numPr>
                <w:ilvl w:val="0"/>
                <w:numId w:val="1"/>
              </w:numPr>
              <w:spacing w:after="0" w:line="240" w:lineRule="auto"/>
              <w:contextualSpacing/>
              <w:rPr>
                <w:rFonts w:ascii="Calibri" w:eastAsia="Calibri" w:hAnsi="Calibri" w:cs="Times New Roman"/>
                <w:b/>
                <w:i/>
                <w:color w:val="007A37"/>
                <w:sz w:val="24"/>
              </w:rPr>
            </w:pPr>
            <w:r>
              <w:rPr>
                <w:rFonts w:ascii="Calibri" w:eastAsia="Calibri" w:hAnsi="Calibri" w:cs="Times New Roman"/>
                <w:b/>
                <w:i/>
                <w:color w:val="007A37"/>
                <w:sz w:val="28"/>
              </w:rPr>
              <w:t xml:space="preserve">Who can participate in this Wellness Screening? </w:t>
            </w:r>
            <w:r w:rsidRPr="00BF71F5">
              <w:rPr>
                <w:rFonts w:ascii="Calibri" w:eastAsia="Calibri" w:hAnsi="Calibri" w:cs="Times New Roman"/>
                <w:b/>
                <w:i/>
                <w:color w:val="007A37"/>
                <w:sz w:val="28"/>
              </w:rPr>
              <w:t xml:space="preserve"> </w:t>
            </w:r>
          </w:p>
          <w:p w:rsidR="002833E2" w:rsidRPr="00BF71F5" w:rsidRDefault="002833E2" w:rsidP="002833E2">
            <w:pPr>
              <w:spacing w:line="240" w:lineRule="auto"/>
              <w:ind w:left="720"/>
              <w:contextualSpacing/>
              <w:rPr>
                <w:rFonts w:ascii="Calibri" w:eastAsia="Calibri" w:hAnsi="Calibri" w:cs="Times New Roman"/>
                <w:sz w:val="24"/>
              </w:rPr>
            </w:pPr>
            <w:r>
              <w:rPr>
                <w:rFonts w:ascii="Calibri" w:eastAsia="Calibri" w:hAnsi="Calibri" w:cs="Times New Roman"/>
                <w:sz w:val="24"/>
              </w:rPr>
              <w:t>Any employee, of Century Companies, Inc., spouse or dependent 18 and older, is encouraged to participate in this health benefit.</w:t>
            </w:r>
          </w:p>
          <w:p w:rsidR="002833E2" w:rsidRPr="0040588B" w:rsidRDefault="002833E2" w:rsidP="002833E2">
            <w:pPr>
              <w:ind w:left="720"/>
              <w:contextualSpacing/>
              <w:rPr>
                <w:rFonts w:ascii="Calibri" w:eastAsia="Calibri" w:hAnsi="Calibri" w:cs="Times New Roman"/>
                <w:sz w:val="8"/>
              </w:rPr>
            </w:pPr>
          </w:p>
          <w:p w:rsidR="002833E2" w:rsidRPr="00BF71F5" w:rsidRDefault="002833E2" w:rsidP="002833E2">
            <w:pPr>
              <w:numPr>
                <w:ilvl w:val="0"/>
                <w:numId w:val="1"/>
              </w:numPr>
              <w:spacing w:after="200" w:line="240" w:lineRule="auto"/>
              <w:contextualSpacing/>
              <w:rPr>
                <w:rFonts w:ascii="Calibri" w:eastAsia="Calibri" w:hAnsi="Calibri" w:cs="Times New Roman"/>
                <w:b/>
                <w:i/>
                <w:color w:val="007A37"/>
                <w:sz w:val="28"/>
              </w:rPr>
            </w:pPr>
            <w:r>
              <w:rPr>
                <w:rFonts w:ascii="Calibri" w:eastAsia="Calibri" w:hAnsi="Calibri" w:cs="Times New Roman"/>
                <w:b/>
                <w:i/>
                <w:color w:val="007A37"/>
                <w:sz w:val="28"/>
              </w:rPr>
              <w:t>How much will this cost me</w:t>
            </w:r>
            <w:r w:rsidRPr="00BF71F5">
              <w:rPr>
                <w:rFonts w:ascii="Calibri" w:eastAsia="Calibri" w:hAnsi="Calibri" w:cs="Times New Roman"/>
                <w:b/>
                <w:i/>
                <w:color w:val="007A37"/>
                <w:sz w:val="28"/>
              </w:rPr>
              <w:t>?</w:t>
            </w:r>
          </w:p>
          <w:p w:rsidR="002833E2" w:rsidRPr="00BF71F5" w:rsidRDefault="002833E2" w:rsidP="002833E2">
            <w:pPr>
              <w:spacing w:line="240" w:lineRule="auto"/>
              <w:ind w:left="720"/>
              <w:contextualSpacing/>
              <w:rPr>
                <w:rFonts w:ascii="Calibri" w:eastAsia="Calibri" w:hAnsi="Calibri" w:cs="Times New Roman"/>
                <w:sz w:val="24"/>
              </w:rPr>
            </w:pPr>
            <w:r>
              <w:rPr>
                <w:rFonts w:ascii="Calibri" w:eastAsia="Calibri" w:hAnsi="Calibri" w:cs="Times New Roman"/>
                <w:sz w:val="24"/>
              </w:rPr>
              <w:t>For those employees covered by Century Companies, Inc. health insurance plan, your Basic Panel screening costs will be submitted to your carrier. Most insurance plans cover annual wellness health screenings as part of preventative benefits. Central Montana Medical Center will submit those charges for you, so there will not be any additional for you to do. If you have an alternative insurance, CMMC will submit the screening charges to that insurance carrier as well.</w:t>
            </w:r>
          </w:p>
          <w:p w:rsidR="002833E2" w:rsidRPr="0040588B" w:rsidRDefault="002833E2" w:rsidP="002833E2">
            <w:pPr>
              <w:ind w:left="720"/>
              <w:contextualSpacing/>
              <w:rPr>
                <w:rFonts w:ascii="Calibri" w:eastAsia="Calibri" w:hAnsi="Calibri" w:cs="Times New Roman"/>
                <w:sz w:val="10"/>
              </w:rPr>
            </w:pPr>
          </w:p>
          <w:p w:rsidR="002833E2" w:rsidRPr="00BF71F5" w:rsidRDefault="002833E2" w:rsidP="002833E2">
            <w:pPr>
              <w:numPr>
                <w:ilvl w:val="0"/>
                <w:numId w:val="1"/>
              </w:numPr>
              <w:spacing w:after="200" w:line="240" w:lineRule="auto"/>
              <w:contextualSpacing/>
              <w:rPr>
                <w:rFonts w:ascii="Calibri" w:eastAsia="Calibri" w:hAnsi="Calibri" w:cs="Times New Roman"/>
                <w:b/>
                <w:i/>
                <w:color w:val="007A37"/>
                <w:sz w:val="28"/>
              </w:rPr>
            </w:pPr>
            <w:r>
              <w:rPr>
                <w:rFonts w:ascii="Calibri" w:eastAsia="Calibri" w:hAnsi="Calibri" w:cs="Times New Roman"/>
                <w:b/>
                <w:i/>
                <w:color w:val="007A37"/>
                <w:sz w:val="28"/>
              </w:rPr>
              <w:t>What if I don’t have insurance coverage</w:t>
            </w:r>
            <w:r w:rsidRPr="00BF71F5">
              <w:rPr>
                <w:rFonts w:ascii="Calibri" w:eastAsia="Calibri" w:hAnsi="Calibri" w:cs="Times New Roman"/>
                <w:b/>
                <w:i/>
                <w:color w:val="007A37"/>
                <w:sz w:val="28"/>
              </w:rPr>
              <w:t>?</w:t>
            </w:r>
          </w:p>
          <w:p w:rsidR="002833E2" w:rsidRPr="00025F5E" w:rsidRDefault="002833E2" w:rsidP="002833E2">
            <w:pPr>
              <w:spacing w:after="0" w:line="240" w:lineRule="auto"/>
              <w:ind w:left="720"/>
              <w:rPr>
                <w:rFonts w:ascii="Arial Rounded MT Bold" w:eastAsia="Batang" w:hAnsi="Arial Rounded MT Bold" w:cs="Aharoni"/>
                <w:b/>
                <w:color w:val="002060"/>
                <w:sz w:val="24"/>
              </w:rPr>
            </w:pPr>
            <w:r>
              <w:rPr>
                <w:rFonts w:ascii="Calibri" w:eastAsia="Calibri" w:hAnsi="Calibri" w:cs="Times New Roman"/>
                <w:sz w:val="24"/>
              </w:rPr>
              <w:t>If you are not covered by any insurance, the lab cost for all testing is significantly reduced to encourage private pay individuals the opportunity to participate in this benefit as well. Testing includes the Basic Panel and any optional add-on tests you may want. The screening must be paid for at the time of the event – Cash, Check or Credit Cards are accepted.</w:t>
            </w:r>
            <w:r w:rsidRPr="00BF71F5">
              <w:rPr>
                <w:rFonts w:ascii="Calibri" w:eastAsia="Calibri" w:hAnsi="Calibri" w:cs="Times New Roman"/>
                <w:sz w:val="24"/>
              </w:rPr>
              <w:t xml:space="preserve"> </w:t>
            </w:r>
            <w:r>
              <w:rPr>
                <w:rFonts w:ascii="Calibri" w:eastAsia="Calibri" w:hAnsi="Calibri" w:cs="Times New Roman"/>
                <w:sz w:val="24"/>
              </w:rPr>
              <w:t>An insurance ready receipt will be provided to submit to FLEX for reimbursement if you have that.</w:t>
            </w:r>
          </w:p>
          <w:p w:rsidR="002833E2" w:rsidRPr="0040588B" w:rsidRDefault="002833E2" w:rsidP="002833E2">
            <w:pPr>
              <w:ind w:left="720"/>
              <w:contextualSpacing/>
              <w:rPr>
                <w:rFonts w:ascii="Calibri" w:eastAsia="Calibri" w:hAnsi="Calibri" w:cs="Times New Roman"/>
                <w:sz w:val="10"/>
              </w:rPr>
            </w:pPr>
          </w:p>
          <w:p w:rsidR="002833E2" w:rsidRPr="00BF71F5" w:rsidRDefault="002833E2" w:rsidP="002833E2">
            <w:pPr>
              <w:numPr>
                <w:ilvl w:val="0"/>
                <w:numId w:val="1"/>
              </w:numPr>
              <w:spacing w:after="0" w:line="240" w:lineRule="auto"/>
              <w:contextualSpacing/>
              <w:rPr>
                <w:rFonts w:ascii="Calibri" w:eastAsia="Calibri" w:hAnsi="Calibri" w:cs="Times New Roman"/>
                <w:sz w:val="24"/>
              </w:rPr>
            </w:pPr>
            <w:r w:rsidRPr="00BF71F5">
              <w:rPr>
                <w:rFonts w:ascii="Calibri" w:eastAsia="Calibri" w:hAnsi="Calibri" w:cs="Times New Roman"/>
                <w:b/>
                <w:i/>
                <w:color w:val="007A37"/>
                <w:sz w:val="28"/>
              </w:rPr>
              <w:t>What lab tests are available for me to choose from?</w:t>
            </w:r>
            <w:r w:rsidRPr="00BF71F5">
              <w:rPr>
                <w:rFonts w:ascii="Calibri" w:eastAsia="Calibri" w:hAnsi="Calibri" w:cs="Times New Roman"/>
                <w:b/>
                <w:i/>
                <w:color w:val="007A37"/>
                <w:sz w:val="24"/>
              </w:rPr>
              <w:t xml:space="preserve"> </w:t>
            </w:r>
            <w:r>
              <w:rPr>
                <w:rFonts w:ascii="Calibri" w:eastAsia="Calibri" w:hAnsi="Calibri" w:cs="Times New Roman"/>
                <w:b/>
                <w:i/>
                <w:color w:val="007A37"/>
                <w:sz w:val="24"/>
              </w:rPr>
              <w:t xml:space="preserve">                                                                                                       </w:t>
            </w:r>
            <w:r w:rsidRPr="00BF71F5">
              <w:rPr>
                <w:rFonts w:ascii="Calibri" w:eastAsia="Calibri" w:hAnsi="Calibri" w:cs="Times New Roman"/>
                <w:sz w:val="24"/>
              </w:rPr>
              <w:t xml:space="preserve"> A Complete Blood Count (CBC), a Comprehensive Metabolic Panel (CMP), </w:t>
            </w:r>
            <w:r>
              <w:rPr>
                <w:rFonts w:ascii="Calibri" w:eastAsia="Calibri" w:hAnsi="Calibri" w:cs="Times New Roman"/>
                <w:sz w:val="24"/>
              </w:rPr>
              <w:t xml:space="preserve">Hemoglobin A1C, </w:t>
            </w:r>
            <w:r w:rsidRPr="00BF71F5">
              <w:rPr>
                <w:rFonts w:ascii="Calibri" w:eastAsia="Calibri" w:hAnsi="Calibri" w:cs="Times New Roman"/>
                <w:sz w:val="24"/>
              </w:rPr>
              <w:t xml:space="preserve">Lipids and Thyroid test are included in the </w:t>
            </w:r>
            <w:r w:rsidRPr="00BF71F5">
              <w:rPr>
                <w:rFonts w:ascii="Calibri" w:eastAsia="Calibri" w:hAnsi="Calibri" w:cs="Times New Roman"/>
                <w:b/>
                <w:sz w:val="24"/>
              </w:rPr>
              <w:t xml:space="preserve">Basic Panel </w:t>
            </w:r>
            <w:r>
              <w:rPr>
                <w:rFonts w:ascii="Calibri" w:eastAsia="Calibri" w:hAnsi="Calibri" w:cs="Times New Roman"/>
                <w:sz w:val="24"/>
              </w:rPr>
              <w:t>and cannot be separated out</w:t>
            </w:r>
            <w:r w:rsidRPr="00BF71F5">
              <w:rPr>
                <w:rFonts w:ascii="Calibri" w:eastAsia="Calibri" w:hAnsi="Calibri" w:cs="Times New Roman"/>
                <w:sz w:val="24"/>
              </w:rPr>
              <w:t xml:space="preserve">. Men over 50 will </w:t>
            </w:r>
            <w:r>
              <w:rPr>
                <w:rFonts w:ascii="Calibri" w:eastAsia="Calibri" w:hAnsi="Calibri" w:cs="Times New Roman"/>
                <w:sz w:val="24"/>
              </w:rPr>
              <w:t xml:space="preserve">automatically have a PSA </w:t>
            </w:r>
            <w:r w:rsidRPr="00BF71F5">
              <w:rPr>
                <w:rFonts w:ascii="Calibri" w:eastAsia="Calibri" w:hAnsi="Calibri" w:cs="Times New Roman"/>
                <w:sz w:val="24"/>
              </w:rPr>
              <w:t xml:space="preserve">included in their Basic Panel. </w:t>
            </w:r>
            <w:r>
              <w:rPr>
                <w:rFonts w:ascii="Calibri" w:eastAsia="Calibri" w:hAnsi="Calibri" w:cs="Times New Roman"/>
                <w:sz w:val="24"/>
              </w:rPr>
              <w:t xml:space="preserve">Optional </w:t>
            </w:r>
            <w:r w:rsidRPr="00BF71F5">
              <w:rPr>
                <w:rFonts w:ascii="Calibri" w:eastAsia="Calibri" w:hAnsi="Calibri" w:cs="Times New Roman"/>
                <w:sz w:val="24"/>
              </w:rPr>
              <w:t>test</w:t>
            </w:r>
            <w:r>
              <w:rPr>
                <w:rFonts w:ascii="Calibri" w:eastAsia="Calibri" w:hAnsi="Calibri" w:cs="Times New Roman"/>
                <w:sz w:val="24"/>
              </w:rPr>
              <w:t>s are available but most often are not covered under preventative benefits and therefore will not be billed to insurance. These optional tests have been significantly discounted for you to take advantage of them – they must be paid for at the time of the screening. Optional tests available are:</w:t>
            </w:r>
            <w:r w:rsidRPr="00BF71F5">
              <w:rPr>
                <w:rFonts w:ascii="Calibri" w:eastAsia="Calibri" w:hAnsi="Calibri" w:cs="Times New Roman"/>
                <w:sz w:val="24"/>
              </w:rPr>
              <w:t xml:space="preserve">  </w:t>
            </w:r>
          </w:p>
          <w:p w:rsidR="002833E2" w:rsidRPr="0040588B" w:rsidRDefault="002833E2" w:rsidP="002833E2">
            <w:pPr>
              <w:ind w:left="720"/>
              <w:contextualSpacing/>
              <w:rPr>
                <w:rFonts w:ascii="Calibri" w:eastAsia="Calibri" w:hAnsi="Calibri" w:cs="Times New Roman"/>
                <w:sz w:val="6"/>
              </w:rPr>
            </w:pPr>
          </w:p>
          <w:p w:rsidR="002833E2" w:rsidRPr="00AE4A6D" w:rsidRDefault="002833E2" w:rsidP="002833E2">
            <w:pPr>
              <w:numPr>
                <w:ilvl w:val="0"/>
                <w:numId w:val="2"/>
              </w:numPr>
              <w:spacing w:after="200" w:line="276" w:lineRule="auto"/>
              <w:contextualSpacing/>
              <w:rPr>
                <w:rFonts w:ascii="Calibri" w:eastAsia="Calibri" w:hAnsi="Calibri" w:cs="Times New Roman"/>
                <w:sz w:val="24"/>
              </w:rPr>
            </w:pPr>
            <w:r w:rsidRPr="00BF71F5">
              <w:rPr>
                <w:rFonts w:ascii="Calibri" w:eastAsia="Calibri" w:hAnsi="Calibri" w:cs="Times New Roman"/>
                <w:sz w:val="24"/>
              </w:rPr>
              <w:t xml:space="preserve">Vitamin D:   </w:t>
            </w:r>
            <w:r>
              <w:rPr>
                <w:rFonts w:ascii="Calibri" w:eastAsia="Calibri" w:hAnsi="Calibri" w:cs="Times New Roman"/>
                <w:b/>
                <w:sz w:val="24"/>
              </w:rPr>
              <w:t xml:space="preserve"> $42</w:t>
            </w:r>
            <w:r w:rsidRPr="00BF71F5">
              <w:rPr>
                <w:rFonts w:ascii="Calibri" w:eastAsia="Calibri" w:hAnsi="Calibri" w:cs="Times New Roman"/>
                <w:b/>
                <w:sz w:val="24"/>
              </w:rPr>
              <w:t>.00</w:t>
            </w:r>
          </w:p>
          <w:p w:rsidR="002833E2" w:rsidRPr="00D22B1C" w:rsidRDefault="002833E2" w:rsidP="002833E2">
            <w:pPr>
              <w:numPr>
                <w:ilvl w:val="0"/>
                <w:numId w:val="2"/>
              </w:numPr>
              <w:spacing w:after="200" w:line="276" w:lineRule="auto"/>
              <w:contextualSpacing/>
              <w:rPr>
                <w:rFonts w:ascii="Calibri" w:eastAsia="Calibri" w:hAnsi="Calibri" w:cs="Times New Roman"/>
                <w:sz w:val="24"/>
              </w:rPr>
            </w:pPr>
            <w:r w:rsidRPr="00AE4A6D">
              <w:rPr>
                <w:rFonts w:ascii="Calibri" w:eastAsia="Calibri" w:hAnsi="Calibri" w:cs="Times New Roman"/>
                <w:sz w:val="24"/>
              </w:rPr>
              <w:t>Hepatitis C:</w:t>
            </w:r>
            <w:r>
              <w:rPr>
                <w:rFonts w:ascii="Calibri" w:eastAsia="Calibri" w:hAnsi="Calibri" w:cs="Times New Roman"/>
                <w:b/>
                <w:sz w:val="24"/>
              </w:rPr>
              <w:t xml:space="preserve">  $30.00</w:t>
            </w:r>
          </w:p>
          <w:p w:rsidR="002833E2" w:rsidRDefault="002833E2" w:rsidP="002833E2">
            <w:pPr>
              <w:spacing w:line="240" w:lineRule="auto"/>
              <w:contextualSpacing/>
              <w:rPr>
                <w:rFonts w:ascii="Calibri" w:eastAsia="Calibri" w:hAnsi="Calibri" w:cs="Times New Roman"/>
                <w:sz w:val="24"/>
              </w:rPr>
            </w:pPr>
            <w:r>
              <w:rPr>
                <w:rFonts w:ascii="Calibri" w:eastAsia="Calibri" w:hAnsi="Calibri" w:cs="Times New Roman"/>
                <w:sz w:val="24"/>
              </w:rPr>
              <w:t xml:space="preserve">              Hepatitis C testing is </w:t>
            </w:r>
            <w:r w:rsidRPr="001B0BF6">
              <w:rPr>
                <w:rFonts w:ascii="Calibri" w:eastAsia="Calibri" w:hAnsi="Calibri" w:cs="Times New Roman"/>
                <w:i/>
                <w:sz w:val="24"/>
              </w:rPr>
              <w:t>strongly encouraged</w:t>
            </w:r>
            <w:r>
              <w:rPr>
                <w:rFonts w:ascii="Calibri" w:eastAsia="Calibri" w:hAnsi="Calibri" w:cs="Times New Roman"/>
                <w:i/>
                <w:sz w:val="24"/>
              </w:rPr>
              <w:t xml:space="preserve">, </w:t>
            </w:r>
            <w:r w:rsidRPr="004D0175">
              <w:rPr>
                <w:rFonts w:ascii="Calibri" w:eastAsia="Calibri" w:hAnsi="Calibri" w:cs="Times New Roman"/>
                <w:sz w:val="24"/>
              </w:rPr>
              <w:t xml:space="preserve">especially </w:t>
            </w:r>
            <w:r>
              <w:rPr>
                <w:rFonts w:ascii="Calibri" w:eastAsia="Calibri" w:hAnsi="Calibri" w:cs="Times New Roman"/>
                <w:sz w:val="24"/>
              </w:rPr>
              <w:t xml:space="preserve">for those in the “baby-boomer” generation. Many </w:t>
            </w:r>
          </w:p>
          <w:p w:rsidR="002833E2" w:rsidRDefault="002833E2" w:rsidP="002833E2">
            <w:pPr>
              <w:spacing w:line="240" w:lineRule="auto"/>
              <w:contextualSpacing/>
              <w:rPr>
                <w:rFonts w:ascii="Calibri" w:eastAsia="Calibri" w:hAnsi="Calibri" w:cs="Times New Roman"/>
                <w:i/>
                <w:sz w:val="24"/>
              </w:rPr>
            </w:pPr>
            <w:r>
              <w:rPr>
                <w:rFonts w:ascii="Calibri" w:eastAsia="Calibri" w:hAnsi="Calibri" w:cs="Times New Roman"/>
                <w:sz w:val="24"/>
              </w:rPr>
              <w:t xml:space="preserve">              individuals can be infected and not exhibit symptoms. Hepatitis C is treatable </w:t>
            </w:r>
            <w:r w:rsidRPr="00D22B1C">
              <w:rPr>
                <w:rFonts w:ascii="Calibri" w:eastAsia="Calibri" w:hAnsi="Calibri" w:cs="Times New Roman"/>
                <w:i/>
                <w:sz w:val="24"/>
              </w:rPr>
              <w:t xml:space="preserve">only before symptoms of </w:t>
            </w:r>
          </w:p>
          <w:p w:rsidR="002833E2" w:rsidRDefault="002833E2" w:rsidP="002833E2">
            <w:pPr>
              <w:spacing w:line="240" w:lineRule="auto"/>
              <w:contextualSpacing/>
              <w:rPr>
                <w:rFonts w:ascii="Calibri" w:eastAsia="Calibri" w:hAnsi="Calibri" w:cs="Times New Roman"/>
                <w:sz w:val="4"/>
              </w:rPr>
            </w:pPr>
            <w:r>
              <w:rPr>
                <w:rFonts w:ascii="Calibri" w:eastAsia="Calibri" w:hAnsi="Calibri" w:cs="Times New Roman"/>
                <w:i/>
                <w:sz w:val="24"/>
              </w:rPr>
              <w:t xml:space="preserve">             </w:t>
            </w:r>
            <w:r w:rsidRPr="00D22B1C">
              <w:rPr>
                <w:rFonts w:ascii="Calibri" w:eastAsia="Calibri" w:hAnsi="Calibri" w:cs="Times New Roman"/>
                <w:i/>
                <w:sz w:val="24"/>
              </w:rPr>
              <w:t xml:space="preserve">the disease </w:t>
            </w:r>
            <w:proofErr w:type="gramStart"/>
            <w:r w:rsidRPr="00D22B1C">
              <w:rPr>
                <w:rFonts w:ascii="Calibri" w:eastAsia="Calibri" w:hAnsi="Calibri" w:cs="Times New Roman"/>
                <w:i/>
                <w:sz w:val="24"/>
              </w:rPr>
              <w:t>present</w:t>
            </w:r>
            <w:proofErr w:type="gramEnd"/>
            <w:r w:rsidRPr="00D22B1C">
              <w:rPr>
                <w:rFonts w:ascii="Calibri" w:eastAsia="Calibri" w:hAnsi="Calibri" w:cs="Times New Roman"/>
                <w:i/>
                <w:sz w:val="24"/>
              </w:rPr>
              <w:t xml:space="preserve"> </w:t>
            </w:r>
            <w:r>
              <w:rPr>
                <w:rFonts w:ascii="Calibri" w:eastAsia="Calibri" w:hAnsi="Calibri" w:cs="Times New Roman"/>
                <w:i/>
                <w:sz w:val="24"/>
              </w:rPr>
              <w:t xml:space="preserve">themselves - </w:t>
            </w:r>
            <w:r>
              <w:rPr>
                <w:rFonts w:ascii="Calibri" w:eastAsia="Calibri" w:hAnsi="Calibri" w:cs="Times New Roman"/>
                <w:sz w:val="24"/>
              </w:rPr>
              <w:t>that’s why it’s important to check beforehand.</w:t>
            </w:r>
          </w:p>
          <w:p w:rsidR="002833E2" w:rsidRPr="00433338" w:rsidRDefault="002833E2" w:rsidP="002833E2">
            <w:pPr>
              <w:ind w:left="1440"/>
              <w:contextualSpacing/>
              <w:rPr>
                <w:rFonts w:ascii="Calibri" w:eastAsia="Calibri" w:hAnsi="Calibri" w:cs="Times New Roman"/>
                <w:sz w:val="4"/>
              </w:rPr>
            </w:pPr>
          </w:p>
          <w:p w:rsidR="002833E2" w:rsidRPr="0040588B" w:rsidRDefault="002833E2" w:rsidP="002833E2">
            <w:pPr>
              <w:spacing w:line="240" w:lineRule="auto"/>
              <w:ind w:left="720"/>
              <w:contextualSpacing/>
              <w:rPr>
                <w:rFonts w:ascii="Calibri" w:eastAsia="Calibri" w:hAnsi="Calibri" w:cs="Times New Roman"/>
                <w:sz w:val="8"/>
              </w:rPr>
            </w:pPr>
          </w:p>
          <w:p w:rsidR="002833E2" w:rsidRPr="0040588B" w:rsidRDefault="002833E2" w:rsidP="002833E2">
            <w:pPr>
              <w:numPr>
                <w:ilvl w:val="0"/>
                <w:numId w:val="1"/>
              </w:numPr>
              <w:spacing w:after="200" w:line="240" w:lineRule="auto"/>
              <w:contextualSpacing/>
              <w:rPr>
                <w:rFonts w:ascii="Calibri" w:eastAsia="Calibri" w:hAnsi="Calibri" w:cs="Times New Roman"/>
                <w:sz w:val="28"/>
              </w:rPr>
            </w:pPr>
            <w:r>
              <w:rPr>
                <w:rFonts w:ascii="Calibri" w:eastAsia="Calibri" w:hAnsi="Calibri" w:cs="Times New Roman"/>
                <w:b/>
                <w:i/>
                <w:color w:val="007A37"/>
                <w:sz w:val="28"/>
              </w:rPr>
              <w:t>How can I be sure my data is held confidential?</w:t>
            </w:r>
          </w:p>
          <w:p w:rsidR="002833E2" w:rsidRDefault="002833E2" w:rsidP="002833E2">
            <w:pPr>
              <w:spacing w:line="240" w:lineRule="auto"/>
              <w:ind w:left="720"/>
              <w:contextualSpacing/>
              <w:rPr>
                <w:rFonts w:ascii="Calibri" w:eastAsia="Calibri" w:hAnsi="Calibri" w:cs="Times New Roman"/>
                <w:sz w:val="4"/>
              </w:rPr>
            </w:pPr>
            <w:r>
              <w:rPr>
                <w:rFonts w:ascii="Calibri" w:eastAsia="Calibri" w:hAnsi="Calibri" w:cs="Times New Roman"/>
                <w:sz w:val="24"/>
              </w:rPr>
              <w:t>CMMC believes that your health information should remain just that – your personal and private information. No one at Century Companies, Inc. will see any personal information. By law, your individual results cannot be shared with your employer. CMMC is held to strict health information confidentiality and is required to maintain that confidentiality by law (HIPAA).  ISWM puts the screening information into final reports for participants through secure data technology.</w:t>
            </w:r>
          </w:p>
          <w:p w:rsidR="002833E2" w:rsidRPr="0040588B" w:rsidRDefault="002833E2" w:rsidP="002833E2">
            <w:pPr>
              <w:spacing w:line="240" w:lineRule="auto"/>
              <w:ind w:left="720"/>
              <w:contextualSpacing/>
              <w:rPr>
                <w:rFonts w:ascii="Calibri" w:eastAsia="Calibri" w:hAnsi="Calibri" w:cs="Times New Roman"/>
                <w:sz w:val="10"/>
              </w:rPr>
            </w:pPr>
          </w:p>
          <w:p w:rsidR="002833E2" w:rsidRPr="00BF71F5" w:rsidRDefault="002833E2" w:rsidP="002833E2">
            <w:pPr>
              <w:numPr>
                <w:ilvl w:val="0"/>
                <w:numId w:val="1"/>
              </w:numPr>
              <w:spacing w:after="200" w:line="240" w:lineRule="auto"/>
              <w:contextualSpacing/>
              <w:rPr>
                <w:rFonts w:ascii="Calibri" w:eastAsia="Calibri" w:hAnsi="Calibri" w:cs="Times New Roman"/>
                <w:sz w:val="28"/>
              </w:rPr>
            </w:pPr>
            <w:r w:rsidRPr="00BF71F5">
              <w:rPr>
                <w:rFonts w:ascii="Calibri" w:eastAsia="Calibri" w:hAnsi="Calibri" w:cs="Times New Roman"/>
                <w:b/>
                <w:i/>
                <w:color w:val="007A37"/>
                <w:sz w:val="28"/>
              </w:rPr>
              <w:t xml:space="preserve">How </w:t>
            </w:r>
            <w:r>
              <w:rPr>
                <w:rFonts w:ascii="Calibri" w:eastAsia="Calibri" w:hAnsi="Calibri" w:cs="Times New Roman"/>
                <w:b/>
                <w:i/>
                <w:color w:val="007A37"/>
                <w:sz w:val="28"/>
              </w:rPr>
              <w:t>do I register</w:t>
            </w:r>
            <w:r w:rsidRPr="00BF71F5">
              <w:rPr>
                <w:rFonts w:ascii="Calibri" w:eastAsia="Calibri" w:hAnsi="Calibri" w:cs="Times New Roman"/>
                <w:b/>
                <w:i/>
                <w:color w:val="007A37"/>
                <w:sz w:val="28"/>
              </w:rPr>
              <w:t>?</w:t>
            </w:r>
          </w:p>
          <w:p w:rsidR="002833E2" w:rsidRPr="00BF71F5" w:rsidRDefault="002833E2" w:rsidP="002833E2">
            <w:pPr>
              <w:spacing w:line="240" w:lineRule="auto"/>
              <w:ind w:left="720"/>
              <w:contextualSpacing/>
              <w:rPr>
                <w:rFonts w:ascii="Calibri" w:eastAsia="Calibri" w:hAnsi="Calibri" w:cs="Times New Roman"/>
                <w:sz w:val="24"/>
              </w:rPr>
            </w:pPr>
            <w:r w:rsidRPr="00BF71F5">
              <w:rPr>
                <w:rFonts w:ascii="Calibri" w:eastAsia="Calibri" w:hAnsi="Calibri" w:cs="Times New Roman"/>
                <w:sz w:val="24"/>
              </w:rPr>
              <w:t xml:space="preserve">The registration link and portal is accessible on the CMMC website home page. This can be found on the internet at </w:t>
            </w:r>
            <w:hyperlink r:id="rId8" w:history="1">
              <w:r w:rsidRPr="00D277DF">
                <w:rPr>
                  <w:rStyle w:val="Hyperlink"/>
                  <w:rFonts w:ascii="Calibri" w:eastAsia="Calibri" w:hAnsi="Calibri" w:cs="Times New Roman"/>
                  <w:sz w:val="24"/>
                </w:rPr>
                <w:t>www.cmmc.health</w:t>
              </w:r>
            </w:hyperlink>
            <w:r>
              <w:rPr>
                <w:rFonts w:ascii="Calibri" w:eastAsia="Calibri" w:hAnsi="Calibri" w:cs="Times New Roman"/>
                <w:sz w:val="24"/>
              </w:rPr>
              <w:t xml:space="preserve">     At the bottom of the page, clic</w:t>
            </w:r>
            <w:r w:rsidRPr="00BF71F5">
              <w:rPr>
                <w:rFonts w:ascii="Calibri" w:eastAsia="Calibri" w:hAnsi="Calibri" w:cs="Times New Roman"/>
                <w:sz w:val="24"/>
              </w:rPr>
              <w:t>k on the</w:t>
            </w:r>
            <w:r>
              <w:rPr>
                <w:rFonts w:ascii="Calibri" w:eastAsia="Calibri" w:hAnsi="Calibri" w:cs="Times New Roman"/>
                <w:sz w:val="24"/>
              </w:rPr>
              <w:t xml:space="preserve"> box </w:t>
            </w:r>
            <w:r w:rsidRPr="00BF71F5">
              <w:rPr>
                <w:rFonts w:ascii="Calibri" w:eastAsia="Calibri" w:hAnsi="Calibri" w:cs="Times New Roman"/>
                <w:sz w:val="24"/>
              </w:rPr>
              <w:t>that says “</w:t>
            </w:r>
            <w:r>
              <w:rPr>
                <w:rFonts w:ascii="Calibri" w:eastAsia="Calibri" w:hAnsi="Calibri" w:cs="Times New Roman"/>
                <w:b/>
                <w:sz w:val="24"/>
                <w:u w:val="single"/>
              </w:rPr>
              <w:t>Century Companies, Inc.</w:t>
            </w:r>
            <w:r w:rsidRPr="006E11FF">
              <w:rPr>
                <w:rFonts w:ascii="Calibri" w:eastAsia="Calibri" w:hAnsi="Calibri" w:cs="Times New Roman"/>
                <w:b/>
                <w:sz w:val="24"/>
                <w:u w:val="single"/>
              </w:rPr>
              <w:t xml:space="preserve"> </w:t>
            </w:r>
            <w:r>
              <w:rPr>
                <w:rFonts w:ascii="Calibri" w:eastAsia="Calibri" w:hAnsi="Calibri" w:cs="Times New Roman"/>
                <w:b/>
                <w:sz w:val="24"/>
                <w:u w:val="single"/>
              </w:rPr>
              <w:t>Wellness</w:t>
            </w:r>
            <w:r w:rsidRPr="006E11FF">
              <w:rPr>
                <w:rFonts w:ascii="Calibri" w:eastAsia="Calibri" w:hAnsi="Calibri" w:cs="Times New Roman"/>
                <w:b/>
                <w:sz w:val="24"/>
                <w:u w:val="single"/>
              </w:rPr>
              <w:t xml:space="preserve"> Screening</w:t>
            </w:r>
            <w:r w:rsidRPr="00BF71F5">
              <w:rPr>
                <w:rFonts w:ascii="Calibri" w:eastAsia="Calibri" w:hAnsi="Calibri" w:cs="Times New Roman"/>
                <w:sz w:val="24"/>
              </w:rPr>
              <w:t xml:space="preserve">”. This will access the registration portal where </w:t>
            </w:r>
            <w:r w:rsidRPr="006E11FF">
              <w:rPr>
                <w:rFonts w:ascii="Calibri" w:eastAsia="Calibri" w:hAnsi="Calibri" w:cs="Times New Roman"/>
                <w:sz w:val="24"/>
              </w:rPr>
              <w:t xml:space="preserve">you will </w:t>
            </w:r>
            <w:r>
              <w:rPr>
                <w:rFonts w:ascii="Calibri" w:eastAsia="Calibri" w:hAnsi="Calibri" w:cs="Times New Roman"/>
                <w:sz w:val="24"/>
              </w:rPr>
              <w:t xml:space="preserve">use the User I.D. and Password that you </w:t>
            </w:r>
            <w:r w:rsidRPr="006E11FF">
              <w:rPr>
                <w:rFonts w:ascii="Calibri" w:eastAsia="Calibri" w:hAnsi="Calibri" w:cs="Times New Roman"/>
                <w:sz w:val="24"/>
              </w:rPr>
              <w:t>set up</w:t>
            </w:r>
            <w:r>
              <w:rPr>
                <w:rFonts w:ascii="Calibri" w:eastAsia="Calibri" w:hAnsi="Calibri" w:cs="Times New Roman"/>
                <w:sz w:val="24"/>
              </w:rPr>
              <w:t xml:space="preserve"> for last year’s Wellness Screening, or another ISWM screening in the past</w:t>
            </w:r>
            <w:r w:rsidRPr="00BF71F5">
              <w:rPr>
                <w:rFonts w:ascii="Calibri" w:eastAsia="Calibri" w:hAnsi="Calibri" w:cs="Times New Roman"/>
                <w:sz w:val="24"/>
              </w:rPr>
              <w:t>.</w:t>
            </w:r>
            <w:r>
              <w:rPr>
                <w:rFonts w:ascii="Calibri" w:eastAsia="Calibri" w:hAnsi="Calibri" w:cs="Times New Roman"/>
                <w:sz w:val="24"/>
              </w:rPr>
              <w:t xml:space="preserve">  If you have never participated in a Wellness Screening with ISWM, you must establish a User I.D. and Password in order to register.</w:t>
            </w:r>
          </w:p>
          <w:p w:rsidR="002833E2" w:rsidRPr="0040588B" w:rsidRDefault="002833E2" w:rsidP="002833E2">
            <w:pPr>
              <w:ind w:left="720"/>
              <w:contextualSpacing/>
              <w:rPr>
                <w:rFonts w:ascii="Calibri" w:eastAsia="Calibri" w:hAnsi="Calibri" w:cs="Times New Roman"/>
                <w:b/>
                <w:i/>
                <w:color w:val="007A37"/>
                <w:sz w:val="6"/>
              </w:rPr>
            </w:pPr>
          </w:p>
          <w:p w:rsidR="002833E2" w:rsidRDefault="002833E2" w:rsidP="002833E2">
            <w:pPr>
              <w:numPr>
                <w:ilvl w:val="0"/>
                <w:numId w:val="1"/>
              </w:numPr>
              <w:spacing w:after="200" w:line="240" w:lineRule="auto"/>
              <w:contextualSpacing/>
              <w:rPr>
                <w:rFonts w:ascii="Calibri" w:eastAsia="Calibri" w:hAnsi="Calibri" w:cs="Times New Roman"/>
                <w:b/>
                <w:i/>
                <w:color w:val="007A37"/>
                <w:sz w:val="28"/>
              </w:rPr>
            </w:pPr>
            <w:r w:rsidRPr="00BF71F5">
              <w:rPr>
                <w:rFonts w:ascii="Calibri" w:eastAsia="Calibri" w:hAnsi="Calibri" w:cs="Times New Roman"/>
                <w:b/>
                <w:i/>
                <w:color w:val="007A37"/>
                <w:sz w:val="28"/>
              </w:rPr>
              <w:t xml:space="preserve">Who can I contact if I have any </w:t>
            </w:r>
            <w:r>
              <w:rPr>
                <w:rFonts w:ascii="Calibri" w:eastAsia="Calibri" w:hAnsi="Calibri" w:cs="Times New Roman"/>
                <w:b/>
                <w:i/>
                <w:color w:val="007A37"/>
                <w:sz w:val="28"/>
              </w:rPr>
              <w:t xml:space="preserve">problems with registration or have </w:t>
            </w:r>
            <w:r w:rsidRPr="00BF71F5">
              <w:rPr>
                <w:rFonts w:ascii="Calibri" w:eastAsia="Calibri" w:hAnsi="Calibri" w:cs="Times New Roman"/>
                <w:b/>
                <w:i/>
                <w:color w:val="007A37"/>
                <w:sz w:val="28"/>
              </w:rPr>
              <w:t>questions</w:t>
            </w:r>
            <w:r>
              <w:rPr>
                <w:rFonts w:ascii="Calibri" w:eastAsia="Calibri" w:hAnsi="Calibri" w:cs="Times New Roman"/>
                <w:b/>
                <w:i/>
                <w:color w:val="007A37"/>
                <w:sz w:val="28"/>
              </w:rPr>
              <w:t xml:space="preserve"> about the screening</w:t>
            </w:r>
            <w:r w:rsidRPr="00BF71F5">
              <w:rPr>
                <w:rFonts w:ascii="Calibri" w:eastAsia="Calibri" w:hAnsi="Calibri" w:cs="Times New Roman"/>
                <w:b/>
                <w:i/>
                <w:color w:val="007A37"/>
                <w:sz w:val="28"/>
              </w:rPr>
              <w:t xml:space="preserve">? </w:t>
            </w:r>
          </w:p>
          <w:p w:rsidR="002833E2" w:rsidRPr="002833E2" w:rsidRDefault="002833E2" w:rsidP="002833E2">
            <w:pPr>
              <w:spacing w:after="200" w:line="240" w:lineRule="auto"/>
              <w:ind w:left="720"/>
              <w:contextualSpacing/>
              <w:rPr>
                <w:rFonts w:ascii="Calibri" w:eastAsia="Calibri" w:hAnsi="Calibri" w:cs="Times New Roman"/>
                <w:b/>
                <w:i/>
                <w:color w:val="007A37"/>
                <w:sz w:val="14"/>
              </w:rPr>
            </w:pPr>
          </w:p>
          <w:p w:rsidR="002833E2" w:rsidRPr="0040588B" w:rsidRDefault="002833E2" w:rsidP="002833E2">
            <w:pPr>
              <w:ind w:left="720"/>
              <w:contextualSpacing/>
              <w:rPr>
                <w:rFonts w:ascii="Calibri" w:eastAsia="Calibri" w:hAnsi="Calibri" w:cs="Times New Roman"/>
                <w:b/>
                <w:sz w:val="2"/>
              </w:rPr>
            </w:pPr>
          </w:p>
          <w:p w:rsidR="002833E2" w:rsidRPr="00D22B1C" w:rsidRDefault="002833E2" w:rsidP="002833E2">
            <w:pPr>
              <w:ind w:left="720"/>
              <w:contextualSpacing/>
              <w:rPr>
                <w:rFonts w:ascii="Calibri" w:eastAsia="Calibri" w:hAnsi="Calibri" w:cs="Times New Roman"/>
                <w:b/>
                <w:sz w:val="24"/>
              </w:rPr>
            </w:pPr>
            <w:r>
              <w:rPr>
                <w:rFonts w:ascii="Calibri" w:eastAsia="Calibri" w:hAnsi="Calibri" w:cs="Times New Roman"/>
                <w:b/>
                <w:sz w:val="24"/>
              </w:rPr>
              <w:t>CMMC Occupational Health Services  538-4110</w:t>
            </w:r>
          </w:p>
        </w:tc>
      </w:tr>
    </w:tbl>
    <w:p w:rsidR="002833E2" w:rsidRDefault="002833E2">
      <w:pPr>
        <w:ind w:hanging="360"/>
      </w:pPr>
      <w:bookmarkStart w:id="0" w:name="_GoBack"/>
      <w:bookmarkEnd w:id="0"/>
    </w:p>
    <w:sectPr w:rsidR="002833E2" w:rsidSect="0059725B">
      <w:pgSz w:w="12240" w:h="15840"/>
      <w:pgMar w:top="576"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ParkAvenue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4996"/>
    <w:multiLevelType w:val="hybridMultilevel"/>
    <w:tmpl w:val="8578D93A"/>
    <w:lvl w:ilvl="0" w:tplc="12C0C5E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B437B3"/>
    <w:multiLevelType w:val="hybridMultilevel"/>
    <w:tmpl w:val="F9223266"/>
    <w:lvl w:ilvl="0" w:tplc="D21068F2">
      <w:start w:val="1"/>
      <w:numFmt w:val="bullet"/>
      <w:lvlText w:val=""/>
      <w:lvlJc w:val="left"/>
      <w:pPr>
        <w:ind w:left="720" w:hanging="360"/>
      </w:pPr>
      <w:rPr>
        <w:rFonts w:ascii="Symbol" w:hAnsi="Symbol" w:hint="default"/>
        <w:color w:val="007A3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22"/>
    <w:rsid w:val="00175D06"/>
    <w:rsid w:val="002833E2"/>
    <w:rsid w:val="0059725B"/>
    <w:rsid w:val="00A52422"/>
    <w:rsid w:val="00A66454"/>
    <w:rsid w:val="00E160D8"/>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925E"/>
  <w15:chartTrackingRefBased/>
  <w15:docId w15:val="{E9F09302-71FE-4E18-B960-934A675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c.health"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Ray</dc:creator>
  <cp:keywords/>
  <dc:description/>
  <cp:lastModifiedBy>Laurie Ray</cp:lastModifiedBy>
  <cp:revision>2</cp:revision>
  <dcterms:created xsi:type="dcterms:W3CDTF">2019-03-12T22:30:00Z</dcterms:created>
  <dcterms:modified xsi:type="dcterms:W3CDTF">2019-03-12T22:30:00Z</dcterms:modified>
</cp:coreProperties>
</file>